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03D49" w14:textId="77777777" w:rsidR="00E2088D" w:rsidRDefault="003C2987">
      <w:pPr>
        <w:spacing w:after="0"/>
        <w:rPr>
          <w:rFonts w:ascii="Times New Roman" w:eastAsia="Times New Roman" w:hAnsi="Times New Roman" w:cs="Times New Roman"/>
          <w:b/>
          <w:sz w:val="24"/>
          <w:szCs w:val="24"/>
          <w:lang w:eastAsia="el-GR"/>
        </w:rPr>
      </w:pPr>
      <w:r>
        <w:rPr>
          <w:rFonts w:ascii="Times New Roman" w:eastAsia="Times New Roman" w:hAnsi="Times New Roman" w:cs="Times New Roman"/>
          <w:sz w:val="28"/>
          <w:szCs w:val="28"/>
          <w:lang w:eastAsia="el-GR"/>
        </w:rPr>
        <w:t xml:space="preserve"> </w:t>
      </w:r>
      <w:r>
        <w:rPr>
          <w:rFonts w:ascii="Times New Roman" w:eastAsia="Times New Roman" w:hAnsi="Times New Roman" w:cs="Times New Roman"/>
          <w:b/>
          <w:sz w:val="24"/>
          <w:szCs w:val="24"/>
          <w:lang w:eastAsia="el-GR"/>
        </w:rPr>
        <w:t xml:space="preserve">ΠΑΝΕΛΛΗΝΙΑ ΕΝΩΣΗ             </w:t>
      </w:r>
    </w:p>
    <w:p w14:paraId="14CBC714" w14:textId="5DABA639" w:rsidR="00E2088D" w:rsidRDefault="003C2987">
      <w:pPr>
        <w:spacing w:after="0" w:line="240" w:lineRule="auto"/>
        <w:rPr>
          <w:rFonts w:ascii="Times New Roman" w:eastAsia="Times New Roman" w:hAnsi="Times New Roman" w:cs="Times New Roman"/>
          <w:sz w:val="24"/>
          <w:szCs w:val="24"/>
          <w:lang w:eastAsia="el-GR"/>
        </w:rPr>
      </w:pPr>
      <w:r>
        <w:rPr>
          <w:rFonts w:ascii="Times New Roman" w:eastAsia="Times New Roman" w:hAnsi="Times New Roman" w:cs="Times New Roman"/>
          <w:b/>
          <w:sz w:val="24"/>
          <w:szCs w:val="24"/>
          <w:lang w:eastAsia="el-GR"/>
        </w:rPr>
        <w:t>ΥΠΑΛΛΗΛΩΝ ΓΡΑΜΜΑΤΕΙΑΣ</w:t>
      </w:r>
      <w:r>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b/>
          <w:sz w:val="24"/>
          <w:szCs w:val="24"/>
          <w:lang w:eastAsia="el-GR"/>
        </w:rPr>
        <w:t>ΑΘΗΝΑ</w:t>
      </w:r>
      <w:r>
        <w:rPr>
          <w:rFonts w:ascii="Times New Roman" w:eastAsia="Times New Roman" w:hAnsi="Times New Roman" w:cs="Times New Roman"/>
          <w:sz w:val="24"/>
          <w:szCs w:val="24"/>
          <w:lang w:eastAsia="el-GR"/>
        </w:rPr>
        <w:t xml:space="preserve">   </w:t>
      </w:r>
      <w:r w:rsidR="000A17B1">
        <w:rPr>
          <w:rFonts w:ascii="Times New Roman" w:eastAsia="Times New Roman" w:hAnsi="Times New Roman" w:cs="Times New Roman"/>
          <w:b/>
          <w:sz w:val="24"/>
          <w:szCs w:val="24"/>
          <w:lang w:eastAsia="el-GR"/>
        </w:rPr>
        <w:t>07</w:t>
      </w:r>
      <w:r>
        <w:rPr>
          <w:rFonts w:ascii="Times New Roman" w:eastAsia="Times New Roman" w:hAnsi="Times New Roman" w:cs="Times New Roman"/>
          <w:b/>
          <w:sz w:val="24"/>
          <w:szCs w:val="24"/>
          <w:lang w:eastAsia="el-GR"/>
        </w:rPr>
        <w:t>/</w:t>
      </w:r>
      <w:r w:rsidR="000A17B1">
        <w:rPr>
          <w:rFonts w:ascii="Times New Roman" w:eastAsia="Times New Roman" w:hAnsi="Times New Roman" w:cs="Times New Roman"/>
          <w:b/>
          <w:sz w:val="24"/>
          <w:szCs w:val="24"/>
          <w:lang w:eastAsia="el-GR"/>
        </w:rPr>
        <w:t>9</w:t>
      </w:r>
      <w:r>
        <w:rPr>
          <w:rFonts w:ascii="Times New Roman" w:eastAsia="Times New Roman" w:hAnsi="Times New Roman" w:cs="Times New Roman"/>
          <w:b/>
          <w:sz w:val="24"/>
          <w:szCs w:val="24"/>
          <w:lang w:eastAsia="el-GR"/>
        </w:rPr>
        <w:t>/202</w:t>
      </w:r>
      <w:r w:rsidR="000A17B1">
        <w:rPr>
          <w:rFonts w:ascii="Times New Roman" w:eastAsia="Times New Roman" w:hAnsi="Times New Roman" w:cs="Times New Roman"/>
          <w:b/>
          <w:sz w:val="24"/>
          <w:szCs w:val="24"/>
          <w:lang w:eastAsia="el-GR"/>
        </w:rPr>
        <w:t>6</w:t>
      </w:r>
      <w:r>
        <w:rPr>
          <w:rFonts w:ascii="Times New Roman" w:eastAsia="Times New Roman" w:hAnsi="Times New Roman" w:cs="Times New Roman"/>
          <w:b/>
          <w:sz w:val="24"/>
          <w:szCs w:val="24"/>
          <w:lang w:eastAsia="el-GR"/>
        </w:rPr>
        <w:t xml:space="preserve"> </w:t>
      </w:r>
    </w:p>
    <w:p w14:paraId="68A10E86" w14:textId="391E8095" w:rsidR="00E2088D" w:rsidRDefault="003C2987">
      <w:pPr>
        <w:spacing w:after="0" w:line="240" w:lineRule="auto"/>
        <w:rPr>
          <w:rFonts w:ascii="Times New Roman" w:eastAsia="Times New Roman" w:hAnsi="Times New Roman" w:cs="Times New Roman"/>
          <w:b/>
          <w:sz w:val="24"/>
          <w:szCs w:val="24"/>
          <w:lang w:eastAsia="el-GR"/>
        </w:rPr>
      </w:pPr>
      <w:r>
        <w:rPr>
          <w:rFonts w:ascii="Times New Roman" w:eastAsia="Times New Roman" w:hAnsi="Times New Roman" w:cs="Times New Roman"/>
          <w:b/>
          <w:sz w:val="24"/>
          <w:szCs w:val="24"/>
          <w:lang w:eastAsia="el-GR"/>
        </w:rPr>
        <w:t xml:space="preserve">ΔΙΟΙΚΗΤΙΚΩΝ ΔΙΚΑΣΤΗΡΙΩΝ                                     </w:t>
      </w:r>
      <w:proofErr w:type="spellStart"/>
      <w:r>
        <w:rPr>
          <w:rFonts w:ascii="Times New Roman" w:eastAsia="Times New Roman" w:hAnsi="Times New Roman" w:cs="Times New Roman"/>
          <w:b/>
          <w:sz w:val="24"/>
          <w:szCs w:val="24"/>
          <w:lang w:eastAsia="el-GR"/>
        </w:rPr>
        <w:t>Αρ</w:t>
      </w:r>
      <w:proofErr w:type="spellEnd"/>
      <w:r>
        <w:rPr>
          <w:rFonts w:ascii="Times New Roman" w:eastAsia="Times New Roman" w:hAnsi="Times New Roman" w:cs="Times New Roman"/>
          <w:b/>
          <w:sz w:val="24"/>
          <w:szCs w:val="24"/>
          <w:lang w:eastAsia="el-GR"/>
        </w:rPr>
        <w:t xml:space="preserve">. </w:t>
      </w:r>
      <w:proofErr w:type="spellStart"/>
      <w:r>
        <w:rPr>
          <w:rFonts w:ascii="Times New Roman" w:eastAsia="Times New Roman" w:hAnsi="Times New Roman" w:cs="Times New Roman"/>
          <w:b/>
          <w:sz w:val="24"/>
          <w:szCs w:val="24"/>
          <w:lang w:eastAsia="el-GR"/>
        </w:rPr>
        <w:t>πρωτ</w:t>
      </w:r>
      <w:proofErr w:type="spellEnd"/>
      <w:r>
        <w:rPr>
          <w:rFonts w:ascii="Times New Roman" w:eastAsia="Times New Roman" w:hAnsi="Times New Roman" w:cs="Times New Roman"/>
          <w:b/>
          <w:sz w:val="24"/>
          <w:szCs w:val="24"/>
          <w:lang w:eastAsia="el-GR"/>
        </w:rPr>
        <w:t xml:space="preserve">.   </w:t>
      </w:r>
      <w:r w:rsidR="000A17B1">
        <w:rPr>
          <w:rFonts w:ascii="Times New Roman" w:eastAsia="Times New Roman" w:hAnsi="Times New Roman" w:cs="Times New Roman"/>
          <w:b/>
          <w:sz w:val="24"/>
          <w:szCs w:val="24"/>
          <w:lang w:eastAsia="el-GR"/>
        </w:rPr>
        <w:t>25</w:t>
      </w:r>
    </w:p>
    <w:p w14:paraId="05B716BB" w14:textId="77777777" w:rsidR="00E2088D" w:rsidRDefault="003C2987">
      <w:pPr>
        <w:spacing w:after="0" w:line="240" w:lineRule="auto"/>
        <w:rPr>
          <w:rFonts w:ascii="Times New Roman" w:eastAsia="Times New Roman" w:hAnsi="Times New Roman" w:cs="Times New Roman"/>
          <w:b/>
          <w:sz w:val="24"/>
          <w:szCs w:val="24"/>
          <w:lang w:eastAsia="el-GR"/>
        </w:rPr>
      </w:pPr>
      <w:r>
        <w:rPr>
          <w:rFonts w:ascii="Times New Roman" w:eastAsia="Times New Roman" w:hAnsi="Times New Roman" w:cs="Times New Roman"/>
          <w:b/>
          <w:sz w:val="24"/>
          <w:szCs w:val="24"/>
          <w:lang w:eastAsia="el-GR"/>
        </w:rPr>
        <w:t>Λ. ΡΙΑΝΚΟΥΡ   85  Τ.Κ 11524 ΑΘΗΝΑ</w:t>
      </w:r>
    </w:p>
    <w:p w14:paraId="5BEFB490" w14:textId="77777777" w:rsidR="00E2088D" w:rsidRPr="000A17B1" w:rsidRDefault="003C2987">
      <w:pPr>
        <w:pStyle w:val="a5"/>
        <w:spacing w:after="0" w:line="288" w:lineRule="auto"/>
        <w:jc w:val="both"/>
        <w:rPr>
          <w:lang w:val="en-US"/>
        </w:rPr>
      </w:pPr>
      <w:r w:rsidRPr="000A17B1">
        <w:rPr>
          <w:rFonts w:ascii="Arial" w:eastAsia="Times New Roman" w:hAnsi="Arial" w:cs="Times New Roman"/>
          <w:b/>
          <w:color w:val="000000"/>
          <w:sz w:val="24"/>
          <w:szCs w:val="24"/>
          <w:lang w:val="en-US" w:eastAsia="el-GR"/>
        </w:rPr>
        <w:t>Email</w:t>
      </w:r>
      <w:r w:rsidRPr="000A17B1">
        <w:rPr>
          <w:rFonts w:ascii="Arial" w:eastAsia="Times New Roman" w:hAnsi="Arial" w:cs="Times New Roman"/>
          <w:b/>
          <w:color w:val="000000"/>
          <w:sz w:val="24"/>
          <w:szCs w:val="24"/>
          <w:lang w:val="en-US" w:eastAsia="el-GR"/>
        </w:rPr>
        <w:t xml:space="preserve">: </w:t>
      </w:r>
      <w:hyperlink r:id="rId4" w:tgtFrame="_top">
        <w:r w:rsidRPr="000A17B1">
          <w:rPr>
            <w:rFonts w:ascii="Arial" w:eastAsia="Times New Roman" w:hAnsi="Arial" w:cs="Times New Roman"/>
            <w:b/>
            <w:color w:val="0000FF"/>
            <w:sz w:val="24"/>
            <w:szCs w:val="24"/>
            <w:u w:val="single"/>
            <w:lang w:val="en-US" w:eastAsia="el-GR"/>
          </w:rPr>
          <w:t>peygdd</w:t>
        </w:r>
      </w:hyperlink>
      <w:hyperlink r:id="rId5" w:tgtFrame="_top">
        <w:r w:rsidRPr="000A17B1">
          <w:rPr>
            <w:rFonts w:ascii="Arial" w:eastAsia="Times New Roman" w:hAnsi="Arial" w:cs="Times New Roman"/>
            <w:b/>
            <w:color w:val="0000FF"/>
            <w:sz w:val="24"/>
            <w:szCs w:val="24"/>
            <w:u w:val="single"/>
            <w:lang w:val="en-US" w:eastAsia="el-GR"/>
          </w:rPr>
          <w:t>@</w:t>
        </w:r>
      </w:hyperlink>
      <w:hyperlink r:id="rId6" w:tgtFrame="_top">
        <w:r w:rsidRPr="000A17B1">
          <w:rPr>
            <w:rFonts w:ascii="Arial" w:eastAsia="Times New Roman" w:hAnsi="Arial" w:cs="Times New Roman"/>
            <w:b/>
            <w:color w:val="0000FF"/>
            <w:sz w:val="24"/>
            <w:szCs w:val="24"/>
            <w:u w:val="single"/>
            <w:lang w:val="en-US" w:eastAsia="el-GR"/>
          </w:rPr>
          <w:t>yahoo</w:t>
        </w:r>
      </w:hyperlink>
      <w:hyperlink r:id="rId7" w:tgtFrame="_top">
        <w:r w:rsidRPr="000A17B1">
          <w:rPr>
            <w:rFonts w:ascii="Arial" w:eastAsia="Times New Roman" w:hAnsi="Arial" w:cs="Times New Roman"/>
            <w:b/>
            <w:color w:val="0000FF"/>
            <w:sz w:val="24"/>
            <w:szCs w:val="24"/>
            <w:u w:val="single"/>
            <w:lang w:val="en-US" w:eastAsia="el-GR"/>
          </w:rPr>
          <w:t>.</w:t>
        </w:r>
      </w:hyperlink>
      <w:hyperlink r:id="rId8" w:tgtFrame="_top">
        <w:r w:rsidRPr="000A17B1">
          <w:rPr>
            <w:rFonts w:ascii="Arial" w:eastAsia="Times New Roman" w:hAnsi="Arial" w:cs="Times New Roman"/>
            <w:b/>
            <w:color w:val="0000FF"/>
            <w:sz w:val="24"/>
            <w:szCs w:val="24"/>
            <w:u w:val="single"/>
            <w:lang w:val="en-US" w:eastAsia="el-GR"/>
          </w:rPr>
          <w:t>gr</w:t>
        </w:r>
      </w:hyperlink>
    </w:p>
    <w:p w14:paraId="15EECDBC" w14:textId="77777777" w:rsidR="00E2088D" w:rsidRPr="000A17B1" w:rsidRDefault="00E2088D">
      <w:pPr>
        <w:jc w:val="center"/>
        <w:rPr>
          <w:sz w:val="28"/>
          <w:szCs w:val="28"/>
          <w:lang w:val="en-US"/>
        </w:rPr>
      </w:pPr>
    </w:p>
    <w:p w14:paraId="05575B79" w14:textId="77777777" w:rsidR="00E2088D" w:rsidRPr="000A17B1" w:rsidRDefault="00E2088D">
      <w:pPr>
        <w:jc w:val="center"/>
        <w:rPr>
          <w:sz w:val="28"/>
          <w:szCs w:val="28"/>
          <w:lang w:val="en-US"/>
        </w:rPr>
      </w:pPr>
    </w:p>
    <w:p w14:paraId="035CF0F3" w14:textId="77777777" w:rsidR="00E2088D" w:rsidRPr="000A17B1" w:rsidRDefault="00E2088D">
      <w:pPr>
        <w:jc w:val="center"/>
        <w:rPr>
          <w:sz w:val="28"/>
          <w:szCs w:val="28"/>
          <w:lang w:val="en-US"/>
        </w:rPr>
      </w:pPr>
    </w:p>
    <w:p w14:paraId="1F945267" w14:textId="31CA62AB" w:rsidR="00E2088D" w:rsidRPr="000A17B1" w:rsidRDefault="003C2987">
      <w:pPr>
        <w:jc w:val="center"/>
        <w:rPr>
          <w:sz w:val="28"/>
          <w:szCs w:val="28"/>
        </w:rPr>
      </w:pPr>
      <w:r>
        <w:rPr>
          <w:rFonts w:ascii="Arial" w:hAnsi="Arial" w:cs="Arial"/>
          <w:b/>
          <w:sz w:val="28"/>
          <w:szCs w:val="28"/>
          <w:u w:val="single"/>
        </w:rPr>
        <w:t>ΑΝΑΚΟΙΝΩΣΗ</w:t>
      </w:r>
      <w:r w:rsidR="000A17B1" w:rsidRPr="000A17B1">
        <w:rPr>
          <w:rFonts w:ascii="Arial" w:hAnsi="Arial" w:cs="Arial"/>
          <w:b/>
          <w:sz w:val="28"/>
          <w:szCs w:val="28"/>
          <w:u w:val="single"/>
          <w:lang w:val="en-US"/>
        </w:rPr>
        <w:t>-</w:t>
      </w:r>
      <w:r w:rsidR="000A17B1">
        <w:rPr>
          <w:rFonts w:ascii="Arial" w:hAnsi="Arial" w:cs="Arial"/>
          <w:b/>
          <w:sz w:val="28"/>
          <w:szCs w:val="28"/>
          <w:u w:val="single"/>
        </w:rPr>
        <w:t xml:space="preserve"> ΚΑΤΑΓΓΕΛΙΑ</w:t>
      </w:r>
    </w:p>
    <w:p w14:paraId="1829EEC5" w14:textId="77777777" w:rsidR="00E2088D" w:rsidRPr="000A17B1" w:rsidRDefault="00E2088D">
      <w:pPr>
        <w:jc w:val="center"/>
        <w:rPr>
          <w:rFonts w:ascii="Arial" w:hAnsi="Arial" w:cs="Arial"/>
          <w:b/>
          <w:u w:val="single"/>
          <w:lang w:val="en-US"/>
        </w:rPr>
      </w:pPr>
    </w:p>
    <w:p w14:paraId="03E7AB15" w14:textId="77777777" w:rsidR="000A17B1" w:rsidRDefault="000A17B1" w:rsidP="000A17B1">
      <w:pPr>
        <w:jc w:val="both"/>
        <w:rPr>
          <w:rFonts w:ascii="Arial" w:hAnsi="Arial" w:cs="Arial"/>
        </w:rPr>
      </w:pPr>
    </w:p>
    <w:p w14:paraId="1BDF513E" w14:textId="361A7A2C" w:rsidR="000A17B1" w:rsidRDefault="000A17B1" w:rsidP="000A17B1">
      <w:pPr>
        <w:ind w:firstLine="720"/>
        <w:jc w:val="both"/>
        <w:rPr>
          <w:rFonts w:ascii="Arial" w:hAnsi="Arial" w:cs="Arial"/>
        </w:rPr>
      </w:pPr>
      <w:r w:rsidRPr="000A17B1">
        <w:rPr>
          <w:rFonts w:ascii="Arial" w:hAnsi="Arial" w:cs="Arial"/>
        </w:rPr>
        <w:t>Με ιδιαίτερο ενδιαφέρον διαβάσαμε την ανακοίνωση -κάλεσμα της παράταξης του Προέδρου της ΟΔΥΕ για το συλλαλητήριο της Δ.Ε.Θ. στις 5 Σεπτεμβρίου 2026.</w:t>
      </w:r>
      <w:r w:rsidR="003C2987">
        <w:rPr>
          <w:rFonts w:ascii="Arial" w:hAnsi="Arial" w:cs="Arial"/>
        </w:rPr>
        <w:t xml:space="preserve"> </w:t>
      </w:r>
      <w:r w:rsidRPr="000A17B1">
        <w:rPr>
          <w:rFonts w:ascii="Arial" w:hAnsi="Arial" w:cs="Arial"/>
        </w:rPr>
        <w:t>Η ανακοίνωση είναι, ομολογουμένως, εντυπωσιακή. Μιλά για αγώνες, για μαζική συμμετοχή, για την ανάγκη οι εργαζόμενοι να διεκδικήσουν την αξιοπρέπεια στη ζωή και στην εργασία τους και, μάλιστα, απευθύνει ξεκάθαρο κάλεσμα:</w:t>
      </w:r>
      <w:r>
        <w:rPr>
          <w:rFonts w:ascii="Arial" w:hAnsi="Arial" w:cs="Arial"/>
        </w:rPr>
        <w:t xml:space="preserve"> </w:t>
      </w:r>
      <w:r w:rsidRPr="000A17B1">
        <w:rPr>
          <w:rFonts w:ascii="Arial" w:hAnsi="Arial" w:cs="Arial"/>
          <w:b/>
          <w:bCs/>
        </w:rPr>
        <w:t>«ΣΥΜΜΕΤΕΧΟΥΜΕ ΜΑΖΙΚΑ</w:t>
      </w:r>
      <w:r w:rsidRPr="000A17B1">
        <w:rPr>
          <w:rFonts w:ascii="Arial" w:hAnsi="Arial" w:cs="Arial"/>
        </w:rPr>
        <w:t xml:space="preserve"> στο συλλαλητήριο της Δ.Ε.Θ.» </w:t>
      </w:r>
    </w:p>
    <w:p w14:paraId="2AE9B3DC" w14:textId="77777777" w:rsidR="000A17B1" w:rsidRDefault="000A17B1" w:rsidP="000A17B1">
      <w:pPr>
        <w:ind w:firstLine="720"/>
        <w:jc w:val="both"/>
        <w:rPr>
          <w:rFonts w:ascii="Arial" w:hAnsi="Arial" w:cs="Arial"/>
        </w:rPr>
      </w:pPr>
      <w:r w:rsidRPr="000A17B1">
        <w:rPr>
          <w:rFonts w:ascii="Arial" w:hAnsi="Arial" w:cs="Arial"/>
        </w:rPr>
        <w:t xml:space="preserve">Και τώρα, λίγα λόγια για την περίφημη </w:t>
      </w:r>
      <w:r w:rsidRPr="000A17B1">
        <w:rPr>
          <w:rFonts w:ascii="Arial" w:hAnsi="Arial" w:cs="Arial"/>
          <w:b/>
          <w:bCs/>
        </w:rPr>
        <w:t>«ενότητα του κλάδου»</w:t>
      </w:r>
      <w:r w:rsidRPr="000A17B1">
        <w:rPr>
          <w:rFonts w:ascii="Arial" w:hAnsi="Arial" w:cs="Arial"/>
        </w:rPr>
        <w:t>. Μας την παρουσιάζουν συχνά ως μεγάλη κατάκτηση, ως αποτέλεσμα πολιτικής ωριμότητας και ως απαραίτητη προϋπόθεση για τους αγώνες των δικαστικών υπαλλήλων.</w:t>
      </w:r>
      <w:r>
        <w:rPr>
          <w:rFonts w:ascii="Arial" w:hAnsi="Arial" w:cs="Arial"/>
        </w:rPr>
        <w:t xml:space="preserve"> </w:t>
      </w:r>
      <w:r w:rsidRPr="000A17B1">
        <w:rPr>
          <w:rFonts w:ascii="Arial" w:hAnsi="Arial" w:cs="Arial"/>
        </w:rPr>
        <w:t xml:space="preserve">Μόνο που φαίνεται πως και η ενότητα έχει τις δικές της γεωγραφικές και παραταξιακές ιδιαιτερότητες. Γιατί αν πραγματικά μιλάμε για ενότητα του κλάδου, τότε θα περιμέναμε στις μεγάλες κινητοποιήσεις να βλέπουμε μία </w:t>
      </w:r>
      <w:r w:rsidRPr="000A17B1">
        <w:rPr>
          <w:rFonts w:ascii="Arial" w:hAnsi="Arial" w:cs="Arial"/>
          <w:b/>
          <w:bCs/>
        </w:rPr>
        <w:t>ΟΔΥΕ</w:t>
      </w:r>
      <w:r w:rsidRPr="000A17B1">
        <w:rPr>
          <w:rFonts w:ascii="Arial" w:hAnsi="Arial" w:cs="Arial"/>
        </w:rPr>
        <w:t xml:space="preserve">, ένα </w:t>
      </w:r>
      <w:r w:rsidRPr="000A17B1">
        <w:rPr>
          <w:rFonts w:ascii="Arial" w:hAnsi="Arial" w:cs="Arial"/>
          <w:b/>
          <w:bCs/>
        </w:rPr>
        <w:t>πανό</w:t>
      </w:r>
      <w:r w:rsidRPr="000A17B1">
        <w:rPr>
          <w:rFonts w:ascii="Arial" w:hAnsi="Arial" w:cs="Arial"/>
        </w:rPr>
        <w:t xml:space="preserve">, έναν κοινό αγώνα και όλους μαζί. Και κυρίως, θα περιμέναμε τον Πρόεδρο της </w:t>
      </w:r>
      <w:r w:rsidRPr="003C2987">
        <w:rPr>
          <w:rFonts w:ascii="Arial" w:hAnsi="Arial" w:cs="Arial"/>
        </w:rPr>
        <w:t>ΟΔΥΕ</w:t>
      </w:r>
      <w:r w:rsidRPr="000A17B1">
        <w:rPr>
          <w:rFonts w:ascii="Arial" w:hAnsi="Arial" w:cs="Arial"/>
        </w:rPr>
        <w:t xml:space="preserve"> να βρίσκεται με την ΟΔΥΕ. Αντ’ αυτού είδαμε μια μάλλον πιο ευέλικτη εφαρμογή της ενότητας ενότητα στα λόγια πολυφωνία στην παρουσία, και ο καθένας τελικά εκεί που τον βολεύει. Γιατί είναι πράγματι αξιοθαύμαστο να </w:t>
      </w:r>
      <w:proofErr w:type="spellStart"/>
      <w:r w:rsidRPr="000A17B1">
        <w:rPr>
          <w:rFonts w:ascii="Arial" w:hAnsi="Arial" w:cs="Arial"/>
        </w:rPr>
        <w:t>διατυμπανίζεται</w:t>
      </w:r>
      <w:proofErr w:type="spellEnd"/>
      <w:r w:rsidRPr="000A17B1">
        <w:rPr>
          <w:rFonts w:ascii="Arial" w:hAnsi="Arial" w:cs="Arial"/>
        </w:rPr>
        <w:t xml:space="preserve"> η ενότητα του κλάδου, την ίδια στιγμή που σε μια κορυφαία κινητοποίηση </w:t>
      </w:r>
      <w:r w:rsidRPr="000A17B1">
        <w:rPr>
          <w:rFonts w:ascii="Arial" w:hAnsi="Arial" w:cs="Arial"/>
          <w:b/>
          <w:bCs/>
        </w:rPr>
        <w:t>ο Πρόεδρος της Ομοσπονδίας</w:t>
      </w:r>
      <w:r w:rsidRPr="000A17B1">
        <w:rPr>
          <w:rFonts w:ascii="Arial" w:hAnsi="Arial" w:cs="Arial"/>
        </w:rPr>
        <w:t xml:space="preserve"> επιλέγει να εμφανιστεί με συγκεκριμένο Πρωτοβάθμιο Σύλλογο αντί να σταθεί μαζί με την Ομοσπονδία που προεδρεύει.</w:t>
      </w:r>
      <w:r>
        <w:rPr>
          <w:rFonts w:ascii="Arial" w:hAnsi="Arial" w:cs="Arial"/>
        </w:rPr>
        <w:t xml:space="preserve"> </w:t>
      </w:r>
      <w:r w:rsidRPr="000A17B1">
        <w:rPr>
          <w:rFonts w:ascii="Arial" w:hAnsi="Arial" w:cs="Arial"/>
        </w:rPr>
        <w:t xml:space="preserve">Μάλλον πρόκειται για μια νέα μορφή ενότητας. Ενωμένοι όλοι μεν αλλά όχι απαραίτητα κάτω από το ίδιο πανό. </w:t>
      </w:r>
      <w:r>
        <w:rPr>
          <w:rFonts w:ascii="Arial" w:hAnsi="Arial" w:cs="Arial"/>
        </w:rPr>
        <w:t>΄</w:t>
      </w:r>
      <w:proofErr w:type="spellStart"/>
      <w:r>
        <w:rPr>
          <w:rFonts w:ascii="Arial" w:hAnsi="Arial" w:cs="Arial"/>
        </w:rPr>
        <w:t>Ι</w:t>
      </w:r>
      <w:r w:rsidRPr="000A17B1">
        <w:rPr>
          <w:rFonts w:ascii="Arial" w:hAnsi="Arial" w:cs="Arial"/>
        </w:rPr>
        <w:t>σως</w:t>
      </w:r>
      <w:proofErr w:type="spellEnd"/>
      <w:r w:rsidRPr="000A17B1">
        <w:rPr>
          <w:rFonts w:ascii="Arial" w:hAnsi="Arial" w:cs="Arial"/>
        </w:rPr>
        <w:t xml:space="preserve"> μάλιστα η ενότητα του κλάδου, να σημαίνει πλέον ότι όλοι συμφωνούμε πως πρέπει να κατέβουν οι άλλοι στον δρόμο, ενώ εμείς κρατάμε το δικαίωμα να αποφασίζουμε με ποιον θα φωτογραφηθούμε και ποια ιδιότητα θα έχουμε εκείνη την ημέρα. Και εδώ υπάρχει μια ακόμη μικρή αντίφαση. Αν η ενότητα είναι τόσο σημαντική, τότε γιατί η παρουσία της ΟΔΥΕ ως Ομοσπονδίας δεν αποτέλεσε προτεραιότητα; Αν όλοι οι Σύλλογοι είναι κομμάτι της ίδιας Ομοσπονδίας, τότε γιατί να έχει μεγαλύτερη σημασία η παρουσία ενός συγκεκριμένου Συλλόγου από την παρουσία της ίδιας της ΟΔΥΕ; Μήπως τελικά η ενότητα του κλάδου εξαντλείται στο να συμφωνούμε όλοι ότι πρέπει να είμαστε ενωμένοι; </w:t>
      </w:r>
    </w:p>
    <w:p w14:paraId="777224C6" w14:textId="77777777" w:rsidR="000A17B1" w:rsidRDefault="000A17B1" w:rsidP="000A17B1">
      <w:pPr>
        <w:ind w:firstLine="720"/>
        <w:jc w:val="both"/>
        <w:rPr>
          <w:rFonts w:ascii="Arial" w:hAnsi="Arial" w:cs="Arial"/>
        </w:rPr>
      </w:pPr>
      <w:r w:rsidRPr="000A17B1">
        <w:rPr>
          <w:rFonts w:ascii="Arial" w:hAnsi="Arial" w:cs="Arial"/>
        </w:rPr>
        <w:t xml:space="preserve">Γιατί η πραγματική ενότητα δεν αποδεικνύεται στις ανακοινώσεις ούτε με μεγάλα λόγια και συνθήματα. Αποδεικνύεται όταν υπάρχει ένας κοινός αγώνας και όλοι, ανεξάρτητα από παράταξη και προσωπικές επιδιώξεις, στέκονται πραγματικά μαζί. Και μάλιστα, όταν μιλάμε για τον Πρόεδρο της ΟΔΥΕ, η ευθύνη είναι ακόμη </w:t>
      </w:r>
      <w:r w:rsidRPr="000A17B1">
        <w:rPr>
          <w:rFonts w:ascii="Arial" w:hAnsi="Arial" w:cs="Arial"/>
        </w:rPr>
        <w:lastRenderedPageBreak/>
        <w:t>μεγαλύτερη. Ο Πρόεδρος δεν είναι Πρόεδρος μόνο όσων τον ψήφισαν, δεν είναι Πρόεδρος μιας παράταξης. Δεν είναι Πρόεδρος ενός συγκεκριμένου Συλλόγου, είναι Πρόεδρος ολόκληρης της ΟΔΥΕ και ολόκληρου του κλάδου. Άρα, αν θέλουμε πραγματικά να μιλάμε για ενότητα, ίσως θα πρέπει πρώτα να συμφωνήσουμε σε κάτι πολύ απλό: Η ΟΔΥΕ δεν μπορεί να είναι ενωμένη μόνο όταν αυτό γράφεται σε μια ανακοίνωση.</w:t>
      </w:r>
      <w:r>
        <w:rPr>
          <w:rFonts w:ascii="Arial" w:hAnsi="Arial" w:cs="Arial"/>
        </w:rPr>
        <w:t xml:space="preserve"> </w:t>
      </w:r>
    </w:p>
    <w:p w14:paraId="716CF8FC" w14:textId="0B633197" w:rsidR="00E2088D" w:rsidRDefault="000A17B1" w:rsidP="000A17B1">
      <w:pPr>
        <w:ind w:firstLine="720"/>
        <w:jc w:val="both"/>
        <w:rPr>
          <w:rFonts w:ascii="Arial" w:hAnsi="Arial" w:cs="Arial"/>
        </w:rPr>
      </w:pPr>
      <w:r w:rsidRPr="000A17B1">
        <w:rPr>
          <w:rFonts w:ascii="Arial" w:hAnsi="Arial" w:cs="Arial"/>
        </w:rPr>
        <w:t>Η ενότητα πρέπει να φαίνεται στον δρόμο, στο πανό, στην εκπροσώπηση και κυρίως στη στάση αυτών που έχουν εκλεγεί για να εκπροσωπούν όλους τους εργαζόμενους. Διαφορετικά, ας μην απορούμε όταν οι συνάδελφοι αρχίζουν να αναρωτιούνται αν η πολυδιαφημισμένη «ενότητα του κλάδου» είναι πραγματικότητα ή απλώς ένα ακόμη πολύ ωραίο σύνθημα για τις ανακοινώσεις. Γιατί τελικά, ενότητα δεν είναι να λέμε όλοι μαζί, αλλά είναι να στεκόμαστε όλοι μαζί. Και αυτή τη φορά, φαίνεται πως το μαζί είχε διαφορετικές ερμηνείες.</w:t>
      </w:r>
      <w:r w:rsidR="003C2987">
        <w:rPr>
          <w:rFonts w:ascii="Arial" w:hAnsi="Arial" w:cs="Arial"/>
        </w:rPr>
        <w:t xml:space="preserve">    </w:t>
      </w:r>
    </w:p>
    <w:p w14:paraId="7C98D4C7" w14:textId="77777777" w:rsidR="00E2088D" w:rsidRDefault="00E2088D">
      <w:pPr>
        <w:jc w:val="both"/>
        <w:rPr>
          <w:rFonts w:ascii="Arial" w:hAnsi="Arial" w:cs="Arial"/>
        </w:rPr>
      </w:pPr>
    </w:p>
    <w:p w14:paraId="0E27D29A" w14:textId="77777777" w:rsidR="00E2088D" w:rsidRDefault="003C2987">
      <w:pPr>
        <w:spacing w:beforeAutospacing="1" w:afterAutospacing="1" w:line="240" w:lineRule="auto"/>
        <w:jc w:val="center"/>
      </w:pPr>
      <w:r>
        <w:rPr>
          <w:rFonts w:ascii="Times New Roman" w:eastAsia="Times New Roman" w:hAnsi="Times New Roman" w:cs="Times New Roman"/>
          <w:b/>
          <w:bCs/>
          <w:sz w:val="24"/>
          <w:szCs w:val="24"/>
          <w:lang w:eastAsia="el-GR"/>
        </w:rPr>
        <w:t>Για το Δ.Σ.</w:t>
      </w:r>
    </w:p>
    <w:p w14:paraId="28C71E9C" w14:textId="77777777" w:rsidR="00E2088D" w:rsidRDefault="00E2088D">
      <w:pPr>
        <w:spacing w:beforeAutospacing="1" w:afterAutospacing="1" w:line="240" w:lineRule="auto"/>
        <w:jc w:val="center"/>
        <w:rPr>
          <w:rFonts w:ascii="Times New Roman" w:eastAsia="Times New Roman" w:hAnsi="Times New Roman" w:cs="Times New Roman"/>
          <w:sz w:val="24"/>
          <w:szCs w:val="24"/>
          <w:lang w:eastAsia="el-GR"/>
        </w:rPr>
      </w:pPr>
    </w:p>
    <w:p w14:paraId="79EE1724" w14:textId="77777777" w:rsidR="00E2088D" w:rsidRDefault="003C2987">
      <w:pPr>
        <w:spacing w:beforeAutospacing="1" w:afterAutospacing="1" w:line="240" w:lineRule="auto"/>
        <w:jc w:val="center"/>
        <w:rPr>
          <w:rFonts w:ascii="Times New Roman" w:eastAsia="Times New Roman" w:hAnsi="Times New Roman" w:cs="Times New Roman"/>
          <w:b/>
          <w:bCs/>
          <w:sz w:val="28"/>
          <w:szCs w:val="28"/>
          <w:lang w:eastAsia="el-GR"/>
        </w:rPr>
      </w:pPr>
      <w:r>
        <w:rPr>
          <w:rFonts w:ascii="Times New Roman" w:eastAsia="Times New Roman" w:hAnsi="Times New Roman" w:cs="Times New Roman"/>
          <w:b/>
          <w:bCs/>
          <w:sz w:val="28"/>
          <w:szCs w:val="28"/>
          <w:lang w:eastAsia="el-GR"/>
        </w:rPr>
        <w:t>H</w:t>
      </w:r>
      <w:r>
        <w:rPr>
          <w:rFonts w:ascii="Times New Roman" w:eastAsia="Times New Roman" w:hAnsi="Times New Roman" w:cs="Times New Roman"/>
          <w:b/>
          <w:bCs/>
          <w:sz w:val="28"/>
          <w:szCs w:val="28"/>
          <w:lang w:eastAsia="el-GR"/>
        </w:rPr>
        <w:t xml:space="preserve"> Πρόεδρος </w:t>
      </w:r>
      <w:r w:rsidRPr="000A17B1">
        <w:rPr>
          <w:rFonts w:ascii="Times New Roman" w:eastAsia="Times New Roman" w:hAnsi="Times New Roman" w:cs="Times New Roman"/>
          <w:b/>
          <w:bCs/>
          <w:sz w:val="28"/>
          <w:szCs w:val="28"/>
          <w:lang w:eastAsia="el-GR"/>
        </w:rPr>
        <w:t xml:space="preserve">                                                    </w:t>
      </w:r>
      <w:r>
        <w:rPr>
          <w:rFonts w:ascii="Times New Roman" w:eastAsia="Times New Roman" w:hAnsi="Times New Roman" w:cs="Times New Roman"/>
          <w:b/>
          <w:bCs/>
          <w:sz w:val="28"/>
          <w:szCs w:val="28"/>
          <w:lang w:eastAsia="el-GR"/>
        </w:rPr>
        <w:t xml:space="preserve"> </w:t>
      </w:r>
      <w:r>
        <w:rPr>
          <w:rFonts w:ascii="Times New Roman" w:eastAsia="Times New Roman" w:hAnsi="Times New Roman" w:cs="Times New Roman"/>
          <w:b/>
          <w:bCs/>
          <w:sz w:val="28"/>
          <w:szCs w:val="28"/>
          <w:lang w:eastAsia="el-GR"/>
        </w:rPr>
        <w:t>H</w:t>
      </w:r>
      <w:r>
        <w:rPr>
          <w:rFonts w:ascii="Times New Roman" w:eastAsia="Times New Roman" w:hAnsi="Times New Roman" w:cs="Times New Roman"/>
          <w:b/>
          <w:bCs/>
          <w:sz w:val="28"/>
          <w:szCs w:val="28"/>
          <w:lang w:eastAsia="el-GR"/>
        </w:rPr>
        <w:t xml:space="preserve"> Γραμματέας</w:t>
      </w:r>
    </w:p>
    <w:p w14:paraId="3DFAC36E" w14:textId="77777777" w:rsidR="00E2088D" w:rsidRDefault="00E2088D">
      <w:pPr>
        <w:spacing w:beforeAutospacing="1" w:afterAutospacing="1" w:line="240" w:lineRule="auto"/>
        <w:jc w:val="center"/>
        <w:rPr>
          <w:rFonts w:ascii="Times New Roman" w:eastAsia="Times New Roman" w:hAnsi="Times New Roman" w:cs="Times New Roman"/>
          <w:b/>
          <w:bCs/>
          <w:sz w:val="28"/>
          <w:szCs w:val="28"/>
          <w:lang w:eastAsia="el-GR"/>
        </w:rPr>
      </w:pPr>
    </w:p>
    <w:p w14:paraId="58281678" w14:textId="1C653596" w:rsidR="00E2088D" w:rsidRDefault="003C2987">
      <w:pPr>
        <w:spacing w:beforeAutospacing="1" w:afterAutospacing="1" w:line="240" w:lineRule="auto"/>
        <w:jc w:val="center"/>
      </w:pPr>
      <w:r>
        <w:rPr>
          <w:rFonts w:ascii="Times New Roman" w:eastAsia="Times New Roman" w:hAnsi="Times New Roman" w:cs="Times New Roman"/>
          <w:b/>
          <w:bCs/>
          <w:sz w:val="21"/>
          <w:szCs w:val="21"/>
          <w:lang w:eastAsia="el-GR"/>
        </w:rPr>
        <w:t xml:space="preserve">ΘΕΟΔ.  ΓΙΑΝΝΟΠΟΥΛΟΥ                                                </w:t>
      </w:r>
      <w:r w:rsidR="000A17B1">
        <w:rPr>
          <w:rFonts w:ascii="Times New Roman" w:eastAsia="Times New Roman" w:hAnsi="Times New Roman" w:cs="Times New Roman"/>
          <w:b/>
          <w:bCs/>
          <w:sz w:val="21"/>
          <w:szCs w:val="21"/>
          <w:lang w:eastAsia="el-GR"/>
        </w:rPr>
        <w:t>ΧΡΙΣΤΙΝΑ ΘΕΟΔΟΣΙΑΔΟΥ</w:t>
      </w:r>
    </w:p>
    <w:p w14:paraId="14F2ECB0" w14:textId="77777777" w:rsidR="00E2088D" w:rsidRDefault="00E2088D">
      <w:pPr>
        <w:spacing w:beforeAutospacing="1" w:afterAutospacing="1" w:line="240" w:lineRule="auto"/>
        <w:jc w:val="center"/>
        <w:rPr>
          <w:rFonts w:ascii="Times New Roman" w:eastAsia="Times New Roman" w:hAnsi="Times New Roman" w:cs="Times New Roman"/>
          <w:sz w:val="28"/>
          <w:szCs w:val="28"/>
          <w:lang w:eastAsia="el-GR"/>
        </w:rPr>
      </w:pPr>
    </w:p>
    <w:sectPr w:rsidR="00E2088D">
      <w:pgSz w:w="11906" w:h="16838"/>
      <w:pgMar w:top="1440" w:right="1983" w:bottom="1440" w:left="180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A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88D"/>
    <w:rsid w:val="000A17B1"/>
    <w:rsid w:val="003C2987"/>
    <w:rsid w:val="00E2088D"/>
  </w:rsids>
  <m:mathPr>
    <m:mathFont m:val="Cambria Math"/>
    <m:brkBin m:val="before"/>
    <m:brkBinSub m:val="--"/>
    <m:smallFrac m:val="0"/>
    <m:dispDef/>
    <m:lMargin m:val="0"/>
    <m:rMargin m:val="0"/>
    <m:defJc m:val="centerGroup"/>
    <m:wrapIndent m:val="1440"/>
    <m:intLim m:val="subSup"/>
    <m:naryLim m:val="undOvr"/>
  </m:mathPr>
  <w:themeFontLang w:val="el-G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7E72F"/>
  <w15:docId w15:val="{5D8E50BB-03FE-444A-A458-9340E8AD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l-G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Σύνδεσμος διαδικτύου"/>
    <w:rPr>
      <w:color w:val="000080"/>
      <w:u w:val="single"/>
      <w:lang/>
    </w:rPr>
  </w:style>
  <w:style w:type="paragraph" w:customStyle="1" w:styleId="a4">
    <w:name w:val="Επικεφαλίδα"/>
    <w:basedOn w:val="a"/>
    <w:next w:val="a5"/>
    <w:qFormat/>
    <w:pPr>
      <w:keepNext/>
      <w:spacing w:before="240" w:after="120"/>
    </w:pPr>
    <w:rPr>
      <w:rFonts w:ascii="Liberation Sans" w:eastAsia="Noto Sans CJK SC" w:hAnsi="Liberation Sans" w:cs="Lohit Devanagari"/>
      <w:sz w:val="28"/>
      <w:szCs w:val="28"/>
    </w:rPr>
  </w:style>
  <w:style w:type="paragraph" w:styleId="a5">
    <w:name w:val="Body Text"/>
    <w:basedOn w:val="a"/>
    <w:pPr>
      <w:spacing w:after="140" w:line="276" w:lineRule="auto"/>
    </w:pPr>
  </w:style>
  <w:style w:type="paragraph" w:styleId="a6">
    <w:name w:val="List"/>
    <w:basedOn w:val="a5"/>
    <w:rPr>
      <w:rFonts w:cs="Lohit Devanagari"/>
    </w:rPr>
  </w:style>
  <w:style w:type="paragraph" w:styleId="a7">
    <w:name w:val="caption"/>
    <w:basedOn w:val="a"/>
    <w:qFormat/>
    <w:pPr>
      <w:suppressLineNumbers/>
      <w:spacing w:before="120" w:after="120"/>
    </w:pPr>
    <w:rPr>
      <w:rFonts w:cs="Lohit Devanagari"/>
      <w:i/>
      <w:iCs/>
      <w:sz w:val="24"/>
      <w:szCs w:val="24"/>
    </w:rPr>
  </w:style>
  <w:style w:type="paragraph" w:customStyle="1" w:styleId="a8">
    <w:name w:val="Ευρετήριο"/>
    <w:basedOn w:val="a"/>
    <w:qFormat/>
    <w:pPr>
      <w:suppressLineNumbers/>
    </w:pPr>
    <w:rPr>
      <w:rFonts w:cs="Lohit Devanaga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eygdd@yahoo.gr" TargetMode="External"/><Relationship Id="rId3" Type="http://schemas.openxmlformats.org/officeDocument/2006/relationships/webSettings" Target="webSettings.xml"/><Relationship Id="rId7" Type="http://schemas.openxmlformats.org/officeDocument/2006/relationships/hyperlink" Target="mailto:peygdd@yahoo.g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eygdd@yahoo.gr" TargetMode="External"/><Relationship Id="rId5" Type="http://schemas.openxmlformats.org/officeDocument/2006/relationships/hyperlink" Target="mailto:peygdd@yahoo.gr" TargetMode="External"/><Relationship Id="rId10" Type="http://schemas.openxmlformats.org/officeDocument/2006/relationships/theme" Target="theme/theme1.xml"/><Relationship Id="rId4" Type="http://schemas.openxmlformats.org/officeDocument/2006/relationships/hyperlink" Target="mailto:peygdd@yahoo.gr" TargetMode="Externa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636</Words>
  <Characters>3437</Characters>
  <Application>Microsoft Office Word</Application>
  <DocSecurity>0</DocSecurity>
  <Lines>28</Lines>
  <Paragraphs>8</Paragraphs>
  <ScaleCrop>false</ScaleCrop>
  <Company>Microsoft</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Χρήστης των Windows</dc:creator>
  <dc:description/>
  <cp:lastModifiedBy>ΘΕΟΔΩΡΑ ΓΙΑΝΝΟΠΟΥΛΟΥ</cp:lastModifiedBy>
  <cp:revision>2</cp:revision>
  <cp:lastPrinted>2022-12-13T09:35:00Z</cp:lastPrinted>
  <dcterms:created xsi:type="dcterms:W3CDTF">2026-09-07T10:49:00Z</dcterms:created>
  <dcterms:modified xsi:type="dcterms:W3CDTF">2026-09-07T10:49:00Z</dcterms:modified>
  <dc:language>el-GR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