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Style w:val="Style14"/>
          <w:rFonts w:eastAsia="Liberation Serif" w:cs="Liberation Serif" w:ascii="Arial" w:hAnsi="Arial"/>
          <w:b/>
          <w:color w:val="auto"/>
          <w:lang w:val="el-GR"/>
        </w:rPr>
      </w:pPr>
      <w:r>
        <w:rPr>
          <w:rFonts w:ascii="Arial" w:hAnsi="Arial"/>
          <w:b/>
        </w:rPr>
        <w:t xml:space="preserve">      </w:t>
      </w:r>
      <w:r>
        <w:rPr>
          <w:rStyle w:val="Style14"/>
          <w:rFonts w:eastAsia="Calibri" w:cs="Calibri" w:ascii="Arial" w:hAnsi="Arial"/>
          <w:b/>
          <w:color w:val="auto"/>
          <w:lang w:val="el-GR"/>
        </w:rPr>
        <w:t>ΠΑΝΕΛΛΗΝΙΑ</w:t>
      </w:r>
      <w:r>
        <w:rPr>
          <w:rStyle w:val="Style14"/>
          <w:rFonts w:eastAsia="Liberation Serif" w:cs="Liberation Serif" w:ascii="Arial" w:hAnsi="Arial"/>
          <w:b/>
          <w:color w:val="auto"/>
          <w:lang w:val="el-GR"/>
        </w:rPr>
        <w:t xml:space="preserve"> </w:t>
      </w:r>
      <w:r>
        <w:rPr>
          <w:rStyle w:val="Style14"/>
          <w:rFonts w:eastAsia="Calibri" w:cs="Calibri" w:ascii="Arial" w:hAnsi="Arial"/>
          <w:b/>
          <w:color w:val="auto"/>
          <w:lang w:val="el-GR"/>
        </w:rPr>
        <w:t>ΕΝΩΣΗ</w:t>
      </w:r>
      <w:r>
        <w:rPr>
          <w:rStyle w:val="Style14"/>
          <w:rFonts w:eastAsia="Liberation Serif" w:cs="Liberation Serif" w:ascii="Arial" w:hAnsi="Arial"/>
          <w:b/>
          <w:color w:val="auto"/>
          <w:lang w:val="el-GR"/>
        </w:rPr>
        <w:t xml:space="preserve">                                                                  </w:t>
      </w:r>
      <w:r>
        <w:rPr>
          <w:rStyle w:val="Style14"/>
          <w:rFonts w:eastAsia="Calibri" w:cs="Calibri" w:ascii="Arial" w:hAnsi="Arial"/>
          <w:b/>
          <w:color w:val="auto"/>
          <w:lang w:val="el-GR"/>
        </w:rPr>
        <w:t>ΑΘΗΝΑ</w:t>
      </w:r>
      <w:r>
        <w:rPr>
          <w:rStyle w:val="Style14"/>
          <w:rFonts w:eastAsia="Liberation Serif" w:cs="Liberation Serif" w:ascii="Arial" w:hAnsi="Arial"/>
          <w:b/>
          <w:color w:val="auto"/>
          <w:lang w:val="el-GR"/>
        </w:rPr>
        <w:t xml:space="preserve"> 25-01-2018</w:t>
      </w:r>
    </w:p>
    <w:p>
      <w:pPr>
        <w:pStyle w:val="Normal"/>
        <w:rPr>
          <w:rStyle w:val="Style14"/>
          <w:rFonts w:eastAsia="Liberation Serif" w:cs="Liberation Serif" w:ascii="Arial" w:hAnsi="Arial"/>
          <w:b/>
          <w:color w:val="auto"/>
          <w:lang w:val="el-GR"/>
        </w:rPr>
      </w:pPr>
      <w:r>
        <w:rPr>
          <w:rStyle w:val="Style14"/>
          <w:rFonts w:eastAsia="Calibri" w:cs="Calibri" w:ascii="Arial" w:hAnsi="Arial"/>
          <w:b/>
          <w:color w:val="auto"/>
          <w:lang w:val="el-GR"/>
        </w:rPr>
        <w:t>ΥΠΑΛΛΗΛΩΝ</w:t>
      </w:r>
      <w:r>
        <w:rPr>
          <w:rStyle w:val="Style14"/>
          <w:rFonts w:eastAsia="Liberation Serif" w:cs="Liberation Serif" w:ascii="Arial" w:hAnsi="Arial"/>
          <w:b/>
          <w:color w:val="auto"/>
          <w:lang w:val="el-GR"/>
        </w:rPr>
        <w:t xml:space="preserve"> </w:t>
      </w:r>
      <w:r>
        <w:rPr>
          <w:rStyle w:val="Style14"/>
          <w:rFonts w:eastAsia="Calibri" w:cs="Calibri" w:ascii="Arial" w:hAnsi="Arial"/>
          <w:b/>
          <w:color w:val="auto"/>
          <w:lang w:val="el-GR"/>
        </w:rPr>
        <w:t>ΓΡΑΜΜΑΤΕΙΑΣ</w:t>
      </w:r>
      <w:r>
        <w:rPr>
          <w:rStyle w:val="Style14"/>
          <w:rFonts w:eastAsia="Liberation Serif" w:cs="Liberation Serif" w:ascii="Arial" w:hAnsi="Arial"/>
          <w:b/>
          <w:color w:val="auto"/>
          <w:lang w:val="el-GR"/>
        </w:rPr>
        <w:t xml:space="preserve">                                                           </w:t>
      </w:r>
    </w:p>
    <w:p>
      <w:pPr>
        <w:pStyle w:val="Normal"/>
        <w:rPr>
          <w:rStyle w:val="Style14"/>
          <w:rFonts w:eastAsia="Calibri" w:cs="Calibri" w:ascii="Arial" w:hAnsi="Arial"/>
          <w:b/>
          <w:color w:val="auto"/>
          <w:lang w:val="el-GR"/>
        </w:rPr>
      </w:pPr>
      <w:r>
        <w:rPr>
          <w:rStyle w:val="Style14"/>
          <w:rFonts w:eastAsia="Calibri" w:cs="Calibri" w:ascii="Arial" w:hAnsi="Arial"/>
          <w:b/>
          <w:color w:val="auto"/>
          <w:lang w:val="el-GR"/>
        </w:rPr>
        <w:t>ΔΙΟΙΚΗΤΙΚΩΝ</w:t>
      </w:r>
      <w:r>
        <w:rPr>
          <w:rStyle w:val="Style14"/>
          <w:rFonts w:eastAsia="Liberation Serif" w:cs="Liberation Serif" w:ascii="Arial" w:hAnsi="Arial"/>
          <w:b/>
          <w:color w:val="auto"/>
          <w:lang w:val="el-GR"/>
        </w:rPr>
        <w:t xml:space="preserve"> </w:t>
      </w:r>
      <w:r>
        <w:rPr>
          <w:rStyle w:val="Style14"/>
          <w:rFonts w:eastAsia="Calibri" w:cs="Calibri" w:ascii="Arial" w:hAnsi="Arial"/>
          <w:b/>
          <w:color w:val="auto"/>
          <w:lang w:val="el-GR"/>
        </w:rPr>
        <w:t>ΔΙΚΑΣΤΗΡΙΩΝ</w:t>
      </w:r>
    </w:p>
    <w:p>
      <w:pPr>
        <w:pStyle w:val="Normal"/>
        <w:rPr>
          <w:rStyle w:val="Style14"/>
          <w:rFonts w:eastAsia="Liberation Serif" w:cs="Liberation Serif" w:ascii="Arial" w:hAnsi="Arial"/>
          <w:b/>
          <w:color w:val="auto"/>
          <w:lang w:val="el-GR"/>
        </w:rPr>
      </w:pPr>
      <w:r>
        <w:rPr>
          <w:rStyle w:val="Style14"/>
          <w:rFonts w:eastAsia="Calibri" w:cs="Calibri" w:ascii="Arial" w:hAnsi="Arial"/>
          <w:b/>
          <w:color w:val="auto"/>
          <w:lang w:val="el-GR"/>
        </w:rPr>
        <w:t>Λ</w:t>
      </w:r>
      <w:r>
        <w:rPr>
          <w:rStyle w:val="Style14"/>
          <w:rFonts w:eastAsia="Liberation Serif" w:cs="Liberation Serif" w:ascii="Arial" w:hAnsi="Arial"/>
          <w:b/>
          <w:color w:val="auto"/>
          <w:lang w:val="el-GR"/>
        </w:rPr>
        <w:t xml:space="preserve">. </w:t>
      </w:r>
      <w:r>
        <w:rPr>
          <w:rStyle w:val="Style14"/>
          <w:rFonts w:eastAsia="Calibri" w:cs="Calibri" w:ascii="Arial" w:hAnsi="Arial"/>
          <w:b/>
          <w:color w:val="auto"/>
          <w:lang w:val="el-GR"/>
        </w:rPr>
        <w:t>ΡΙΑΝΚΟΥΡ</w:t>
      </w:r>
      <w:r>
        <w:rPr>
          <w:rStyle w:val="Style14"/>
          <w:rFonts w:eastAsia="Liberation Serif" w:cs="Liberation Serif" w:ascii="Arial" w:hAnsi="Arial"/>
          <w:b/>
          <w:color w:val="auto"/>
          <w:lang w:val="el-GR"/>
        </w:rPr>
        <w:t xml:space="preserve"> 87</w:t>
      </w:r>
    </w:p>
    <w:p>
      <w:pPr>
        <w:pStyle w:val="Normal"/>
        <w:rPr>
          <w:rStyle w:val="Style14"/>
          <w:rFonts w:eastAsia="Calibri" w:cs="Calibri" w:ascii="Arial" w:hAnsi="Arial"/>
          <w:b/>
          <w:color w:val="auto"/>
          <w:lang w:val="el-GR"/>
        </w:rPr>
      </w:pPr>
      <w:r>
        <w:rPr>
          <w:rStyle w:val="Style14"/>
          <w:rFonts w:eastAsia="Calibri" w:cs="Calibri" w:ascii="Arial" w:hAnsi="Arial"/>
          <w:b/>
          <w:color w:val="auto"/>
          <w:lang w:val="el-GR"/>
        </w:rPr>
        <w:t>Τ</w:t>
      </w:r>
      <w:r>
        <w:rPr>
          <w:rStyle w:val="Style14"/>
          <w:rFonts w:eastAsia="Liberation Serif" w:cs="Liberation Serif" w:ascii="Arial" w:hAnsi="Arial"/>
          <w:b/>
          <w:color w:val="auto"/>
          <w:lang w:val="el-GR"/>
        </w:rPr>
        <w:t>.</w:t>
      </w:r>
      <w:r>
        <w:rPr>
          <w:rStyle w:val="Style14"/>
          <w:rFonts w:eastAsia="Calibri" w:cs="Calibri" w:ascii="Arial" w:hAnsi="Arial"/>
          <w:b/>
          <w:color w:val="auto"/>
          <w:lang w:val="el-GR"/>
        </w:rPr>
        <w:t>Κ</w:t>
      </w:r>
      <w:r>
        <w:rPr>
          <w:rStyle w:val="Style14"/>
          <w:rFonts w:eastAsia="Liberation Serif" w:cs="Liberation Serif" w:ascii="Arial" w:hAnsi="Arial"/>
          <w:b/>
          <w:color w:val="auto"/>
          <w:lang w:val="el-GR"/>
        </w:rPr>
        <w:t xml:space="preserve">. 115 24 </w:t>
      </w:r>
      <w:r>
        <w:rPr>
          <w:rStyle w:val="Style14"/>
          <w:rFonts w:eastAsia="Calibri" w:cs="Calibri" w:ascii="Arial" w:hAnsi="Arial"/>
          <w:b/>
          <w:color w:val="auto"/>
          <w:lang w:val="el-GR"/>
        </w:rPr>
        <w:t>ΑΘΗΝΑ</w:t>
      </w:r>
    </w:p>
    <w:p>
      <w:pPr>
        <w:pStyle w:val="Normal"/>
        <w:rPr>
          <w:rStyle w:val="Style14"/>
          <w:rFonts w:eastAsia="Liberation Serif" w:cs="Liberation Serif" w:ascii="Arial" w:hAnsi="Arial"/>
          <w:b/>
          <w:color w:val="0000FF"/>
          <w:u w:val="single"/>
        </w:rPr>
      </w:pPr>
      <w:r>
        <w:rPr>
          <w:rStyle w:val="Style14"/>
          <w:rFonts w:eastAsia="Calibri" w:cs="Calibri" w:ascii="Arial" w:hAnsi="Arial"/>
          <w:b/>
          <w:color w:val="auto"/>
          <w:lang w:val="el-GR"/>
        </w:rPr>
        <w:t>Ε</w:t>
      </w:r>
      <w:r>
        <w:rPr>
          <w:rStyle w:val="Style14"/>
          <w:rFonts w:eastAsia="Liberation Serif" w:cs="Liberation Serif" w:ascii="Arial" w:hAnsi="Arial"/>
          <w:b/>
          <w:color w:val="auto"/>
        </w:rPr>
        <w:t>mail</w:t>
      </w:r>
      <w:r>
        <w:rPr>
          <w:rStyle w:val="Style14"/>
          <w:rFonts w:eastAsia="Liberation Serif" w:cs="Liberation Serif" w:ascii="Arial" w:hAnsi="Arial"/>
          <w:b/>
          <w:color w:val="auto"/>
          <w:lang w:val="el-GR"/>
        </w:rPr>
        <w:t>:</w:t>
      </w:r>
      <w:hyperlink r:id="rId2" w:tgtFrame="_top">
        <w:r>
          <w:rPr>
            <w:rStyle w:val="Style14"/>
            <w:rFonts w:eastAsia="Liberation Serif" w:cs="Liberation Serif" w:ascii="Arial" w:hAnsi="Arial"/>
            <w:b/>
            <w:color w:val="0000FF"/>
            <w:u w:val="single"/>
          </w:rPr>
          <w:t>peygdd</w:t>
        </w:r>
      </w:hyperlink>
      <w:hyperlink r:id="rId3" w:tgtFrame="_top">
        <w:r>
          <w:rPr>
            <w:rStyle w:val="Style14"/>
            <w:rFonts w:eastAsia="Liberation Serif" w:cs="Liberation Serif" w:ascii="Arial" w:hAnsi="Arial"/>
            <w:b/>
            <w:color w:val="0000FF"/>
            <w:u w:val="single"/>
            <w:lang w:val="el-GR"/>
          </w:rPr>
          <w:t>@</w:t>
        </w:r>
      </w:hyperlink>
      <w:hyperlink r:id="rId4" w:tgtFrame="_top">
        <w:r>
          <w:rPr>
            <w:rStyle w:val="Style14"/>
            <w:rFonts w:eastAsia="Liberation Serif" w:cs="Liberation Serif" w:ascii="Arial" w:hAnsi="Arial"/>
            <w:b/>
            <w:color w:val="0000FF"/>
            <w:u w:val="single"/>
          </w:rPr>
          <w:t>yahoo</w:t>
        </w:r>
      </w:hyperlink>
      <w:hyperlink r:id="rId5" w:tgtFrame="_top">
        <w:r>
          <w:rPr>
            <w:rStyle w:val="Style14"/>
            <w:rFonts w:eastAsia="Liberation Serif" w:cs="Liberation Serif" w:ascii="Arial" w:hAnsi="Arial"/>
            <w:b/>
            <w:color w:val="0000FF"/>
            <w:u w:val="single"/>
            <w:lang w:val="el-GR"/>
          </w:rPr>
          <w:t>.</w:t>
        </w:r>
      </w:hyperlink>
      <w:hyperlink r:id="rId6" w:tgtFrame="_top">
        <w:r>
          <w:rPr>
            <w:rStyle w:val="Style14"/>
            <w:rFonts w:eastAsia="Liberation Serif" w:cs="Liberation Serif" w:ascii="Arial" w:hAnsi="Arial"/>
            <w:b/>
            <w:color w:val="0000FF"/>
            <w:u w:val="single"/>
          </w:rPr>
          <w:t>gr</w:t>
        </w:r>
      </w:hyperlink>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center"/>
        <w:rPr>
          <w:rFonts w:ascii="Arial" w:hAnsi="Arial"/>
          <w:b/>
          <w:sz w:val="48"/>
          <w:szCs w:val="48"/>
          <w:u w:val="single"/>
        </w:rPr>
      </w:pPr>
      <w:r>
        <w:rPr>
          <w:rFonts w:ascii="Arial" w:hAnsi="Arial"/>
          <w:b/>
          <w:sz w:val="48"/>
          <w:szCs w:val="48"/>
          <w:u w:val="single"/>
        </w:rPr>
        <w:t>ΑΝΑΚΟΙΝΩΣΗ</w:t>
      </w:r>
    </w:p>
    <w:p>
      <w:pPr>
        <w:pStyle w:val="Normal"/>
        <w:jc w:val="center"/>
        <w:rPr>
          <w:rFonts w:ascii="Arial" w:hAnsi="Arial"/>
          <w:b/>
          <w:sz w:val="32"/>
          <w:szCs w:val="32"/>
          <w:u w:val="single"/>
        </w:rPr>
      </w:pPr>
      <w:r>
        <w:rPr>
          <w:rFonts w:ascii="Arial" w:hAnsi="Arial"/>
          <w:b/>
          <w:sz w:val="32"/>
          <w:szCs w:val="32"/>
          <w:u w:val="single"/>
        </w:rPr>
      </w:r>
    </w:p>
    <w:p>
      <w:pPr>
        <w:pStyle w:val="Normal"/>
        <w:jc w:val="both"/>
        <w:rPr>
          <w:rFonts w:ascii="Arial" w:hAnsi="Arial"/>
          <w:sz w:val="28"/>
          <w:szCs w:val="28"/>
        </w:rPr>
      </w:pPr>
      <w:r>
        <w:rPr>
          <w:rFonts w:ascii="Arial" w:hAnsi="Arial"/>
          <w:sz w:val="28"/>
          <w:szCs w:val="28"/>
        </w:rPr>
        <w:t xml:space="preserve">  </w:t>
      </w:r>
      <w:r>
        <w:rPr>
          <w:rFonts w:ascii="Arial" w:hAnsi="Arial"/>
          <w:sz w:val="28"/>
          <w:szCs w:val="28"/>
        </w:rPr>
        <w:tab/>
        <w:t xml:space="preserve">Συνάδελφοι,  σας  ενημερώνουμε ότι  η Ένωσή μας θα προχωρήσει όπως  κάθε χρόνο, στη  συγκέντρωση αιτήσεων για την  αγορά </w:t>
      </w:r>
      <w:r>
        <w:rPr>
          <w:rFonts w:ascii="Arial" w:hAnsi="Arial"/>
          <w:b/>
          <w:sz w:val="28"/>
          <w:szCs w:val="28"/>
        </w:rPr>
        <w:t>ΕΤΗΣΙΑΣ ΚΑΡΤΑΣ</w:t>
      </w:r>
      <w:r>
        <w:rPr>
          <w:rFonts w:ascii="Arial" w:hAnsi="Arial"/>
          <w:sz w:val="28"/>
          <w:szCs w:val="28"/>
        </w:rPr>
        <w:t xml:space="preserve"> </w:t>
      </w:r>
      <w:r>
        <w:rPr>
          <w:rFonts w:ascii="Arial" w:hAnsi="Arial"/>
          <w:b/>
          <w:sz w:val="28"/>
          <w:szCs w:val="28"/>
        </w:rPr>
        <w:t>απεριορίστων διαδρομών</w:t>
      </w:r>
      <w:r>
        <w:rPr>
          <w:rFonts w:ascii="Arial" w:hAnsi="Arial"/>
          <w:sz w:val="28"/>
          <w:szCs w:val="28"/>
        </w:rPr>
        <w:t xml:space="preserve"> για όλα τα συγκοινωνιακά μέσα, σύμφωνα με τα παρακάτω:</w:t>
      </w:r>
    </w:p>
    <w:p>
      <w:pPr>
        <w:pStyle w:val="Normal"/>
        <w:jc w:val="both"/>
        <w:rPr>
          <w:rFonts w:ascii="Arial" w:hAnsi="Arial"/>
          <w:sz w:val="28"/>
          <w:szCs w:val="28"/>
        </w:rPr>
      </w:pPr>
      <w:r>
        <w:rPr>
          <w:rFonts w:ascii="Arial" w:hAnsi="Arial"/>
          <w:sz w:val="28"/>
          <w:szCs w:val="28"/>
        </w:rPr>
      </w:r>
    </w:p>
    <w:p>
      <w:pPr>
        <w:pStyle w:val="ListParagraph"/>
        <w:numPr>
          <w:ilvl w:val="0"/>
          <w:numId w:val="2"/>
        </w:numPr>
        <w:jc w:val="both"/>
        <w:rPr>
          <w:rFonts w:ascii="Arial" w:hAnsi="Arial"/>
          <w:color w:val="000000"/>
        </w:rPr>
      </w:pPr>
      <w:r>
        <w:rPr>
          <w:rFonts w:ascii="Arial" w:hAnsi="Arial"/>
          <w:color w:val="000000"/>
          <w:sz w:val="28"/>
          <w:szCs w:val="28"/>
        </w:rPr>
        <w:t>Με βάση τη νέα συμφωνία και τη σύμβαση που συνυπέγραψαν (Α.Δ.Ε.Δ.Υ. - ΟΑΣΑ) για το διάστημα Ιανουάριος 2018 – Ιανουάριος 2019, για τις κάρτες απεριορίστων διαδρομών, θα χορηγηθούν στα φυσικά μέλη της Α.Δ.Ε.Δ.Υ. (εγγεγραμμένα σε Συλλόγους – Σωματεία, Ομοσπονδίες</w:t>
      </w:r>
      <w:r>
        <w:rPr>
          <w:rFonts w:ascii="Arial" w:hAnsi="Arial"/>
          <w:color w:val="000000"/>
        </w:rPr>
        <w:t>).</w:t>
      </w:r>
    </w:p>
    <w:p>
      <w:pPr>
        <w:pStyle w:val="ListParagraph"/>
        <w:jc w:val="both"/>
        <w:rPr>
          <w:rFonts w:ascii="Arial" w:hAnsi="Arial"/>
        </w:rPr>
      </w:pPr>
      <w:r>
        <w:rPr>
          <w:rFonts w:ascii="Arial" w:hAnsi="Arial"/>
        </w:rPr>
      </w:r>
    </w:p>
    <w:p>
      <w:pPr>
        <w:pStyle w:val="ListParagraph"/>
        <w:numPr>
          <w:ilvl w:val="0"/>
          <w:numId w:val="2"/>
        </w:numPr>
        <w:jc w:val="both"/>
        <w:rPr>
          <w:rFonts w:ascii="Arial" w:hAnsi="Arial"/>
          <w:b/>
          <w:bCs/>
          <w:color w:val="000000"/>
          <w:sz w:val="28"/>
          <w:szCs w:val="28"/>
        </w:rPr>
      </w:pPr>
      <w:r>
        <w:rPr>
          <w:rFonts w:ascii="Arial" w:hAnsi="Arial"/>
          <w:color w:val="000000"/>
          <w:sz w:val="28"/>
          <w:szCs w:val="28"/>
        </w:rPr>
        <w:t xml:space="preserve">Οι ηλεκτρονικές κάρτες λήγουν στις 28/2/2018 και συνεπώς είναι </w:t>
      </w:r>
      <w:r>
        <w:rPr>
          <w:rFonts w:ascii="Arial" w:hAnsi="Arial"/>
          <w:b/>
          <w:bCs/>
          <w:color w:val="000000"/>
          <w:sz w:val="28"/>
          <w:szCs w:val="28"/>
        </w:rPr>
        <w:t>ανάγκη να επαναφορτιστούν για να ανανεωθούν.</w:t>
      </w:r>
    </w:p>
    <w:p>
      <w:pPr>
        <w:pStyle w:val="ListParagraph"/>
        <w:numPr>
          <w:ilvl w:val="0"/>
          <w:numId w:val="2"/>
        </w:numPr>
        <w:spacing w:beforeAutospacing="1" w:after="360"/>
        <w:jc w:val="both"/>
        <w:rPr>
          <w:rFonts w:ascii="Arial" w:hAnsi="Arial"/>
          <w:color w:val="000000"/>
          <w:sz w:val="28"/>
          <w:szCs w:val="28"/>
        </w:rPr>
      </w:pPr>
      <w:r>
        <w:rPr>
          <w:rFonts w:ascii="Arial" w:hAnsi="Arial"/>
          <w:color w:val="000000"/>
          <w:sz w:val="28"/>
          <w:szCs w:val="28"/>
        </w:rPr>
        <w:t>Σύμφωνα με τη νέα σύμβαση Α.Δ.Ε.Δ.Υ. – ΟΑΣΑ, οι τιμές επαναφόρτισης αναγράφονται παρακάτω:</w:t>
      </w:r>
    </w:p>
    <w:p>
      <w:pPr>
        <w:pStyle w:val="Normal"/>
        <w:jc w:val="both"/>
        <w:rPr>
          <w:rFonts w:ascii="Arial" w:hAnsi="Arial"/>
          <w:b/>
          <w:sz w:val="36"/>
          <w:szCs w:val="36"/>
        </w:rPr>
      </w:pPr>
      <w:r>
        <w:rPr>
          <w:rFonts w:ascii="Arial" w:hAnsi="Arial"/>
          <w:b/>
          <w:sz w:val="28"/>
          <w:szCs w:val="28"/>
        </w:rPr>
        <w:t xml:space="preserve">           </w:t>
      </w:r>
      <w:r>
        <w:rPr>
          <w:rFonts w:ascii="Arial" w:hAnsi="Arial"/>
          <w:b/>
          <w:sz w:val="28"/>
          <w:szCs w:val="28"/>
        </w:rPr>
        <w:t xml:space="preserve">ΕΤΗΣΙΑ ΚΑΡΤΑ ΑΠΕΡΙΟΡΙΣΤΩΝ ΔΙΑΔΡΟΜΩΝ   </w:t>
      </w:r>
      <w:r>
        <w:rPr>
          <w:rFonts w:ascii="Arial" w:hAnsi="Arial"/>
          <w:b/>
          <w:sz w:val="36"/>
          <w:szCs w:val="36"/>
        </w:rPr>
        <w:t>280,50 €.</w:t>
      </w:r>
    </w:p>
    <w:p>
      <w:pPr>
        <w:pStyle w:val="Normal"/>
        <w:jc w:val="both"/>
        <w:rPr>
          <w:rFonts w:ascii="Arial" w:hAnsi="Arial"/>
          <w:b/>
          <w:sz w:val="28"/>
          <w:szCs w:val="28"/>
        </w:rPr>
      </w:pPr>
      <w:r>
        <w:rPr>
          <w:rFonts w:ascii="Arial" w:hAnsi="Arial"/>
          <w:b/>
          <w:sz w:val="28"/>
          <w:szCs w:val="28"/>
        </w:rPr>
      </w:r>
    </w:p>
    <w:p>
      <w:pPr>
        <w:pStyle w:val="Normal"/>
        <w:jc w:val="both"/>
        <w:rPr>
          <w:rFonts w:ascii="Arial" w:hAnsi="Arial"/>
          <w:b/>
          <w:sz w:val="36"/>
          <w:szCs w:val="36"/>
        </w:rPr>
      </w:pPr>
      <w:r>
        <w:rPr>
          <w:rFonts w:ascii="Arial" w:hAnsi="Arial"/>
          <w:b/>
          <w:sz w:val="28"/>
          <w:szCs w:val="28"/>
        </w:rPr>
        <w:t xml:space="preserve">           </w:t>
      </w:r>
      <w:r>
        <w:rPr>
          <w:rFonts w:ascii="Arial" w:hAnsi="Arial"/>
          <w:b/>
          <w:sz w:val="28"/>
          <w:szCs w:val="28"/>
        </w:rPr>
        <w:t xml:space="preserve">ΕΞΑΜΗΝΙΑΙΑ ΚΑΡΤΑ ΑΠΕΡΙΟΡΙΣΤΩΝ ΔΙΑΔΡΟΜΩΝ </w:t>
      </w:r>
      <w:r>
        <w:rPr>
          <w:rFonts w:ascii="Arial" w:hAnsi="Arial"/>
          <w:b/>
          <w:sz w:val="36"/>
          <w:szCs w:val="36"/>
        </w:rPr>
        <w:t>147,90 €.</w:t>
      </w:r>
    </w:p>
    <w:p>
      <w:pPr>
        <w:pStyle w:val="Normal"/>
        <w:jc w:val="both"/>
        <w:rPr>
          <w:rFonts w:ascii="Arial" w:hAnsi="Arial"/>
        </w:rPr>
      </w:pPr>
      <w:r>
        <w:rPr>
          <w:rFonts w:ascii="Arial" w:hAnsi="Arial"/>
        </w:rPr>
        <w:t xml:space="preserve">          </w:t>
      </w:r>
      <w:r>
        <w:rPr>
          <w:rFonts w:ascii="Arial" w:hAnsi="Arial"/>
        </w:rPr>
        <w:t xml:space="preserve">(Οι κάρτες ισχύουν για όλα τα μέσα αρμοδιότητας  Ο.Α.Σ.Α &amp; ΤΡΑΙΝΟΣΕ (Μαγούλα – Πειραιάς – Κορωπί).  Δεν ισχύουν στις Λεωφορειακές γραμμές </w:t>
      </w:r>
      <w:r>
        <w:rPr>
          <w:rFonts w:ascii="Arial" w:hAnsi="Arial"/>
          <w:lang w:val="en-US"/>
        </w:rPr>
        <w:t>EXPRESS</w:t>
      </w:r>
      <w:r>
        <w:rPr>
          <w:rFonts w:ascii="Arial" w:hAnsi="Arial"/>
        </w:rPr>
        <w:t xml:space="preserve"> του αεροδρομίου, στη γραμμή </w:t>
      </w:r>
      <w:r>
        <w:rPr>
          <w:rFonts w:ascii="Arial" w:hAnsi="Arial"/>
          <w:lang w:val="en-US"/>
        </w:rPr>
        <w:t>X</w:t>
      </w:r>
      <w:r>
        <w:rPr>
          <w:rFonts w:ascii="Arial" w:hAnsi="Arial"/>
        </w:rPr>
        <w:t xml:space="preserve"> 80 και στο Μετρό στο τμήμα Κορωπί – Αεροδρόμιο).</w:t>
      </w:r>
    </w:p>
    <w:p>
      <w:pPr>
        <w:pStyle w:val="Normal"/>
        <w:spacing w:beforeAutospacing="1" w:after="360"/>
        <w:jc w:val="both"/>
        <w:rPr>
          <w:rFonts w:cs="Arial" w:ascii="Arial" w:hAnsi="Arial"/>
          <w:color w:val="000000"/>
          <w:u w:val="single"/>
        </w:rPr>
      </w:pPr>
      <w:r>
        <w:rPr>
          <w:rFonts w:cs="Arial" w:ascii="Arial" w:hAnsi="Arial"/>
          <w:color w:val="000000"/>
        </w:rPr>
        <w:t>(</w:t>
      </w:r>
      <w:r>
        <w:rPr>
          <w:rFonts w:cs="Arial" w:ascii="Arial" w:hAnsi="Arial"/>
          <w:b/>
          <w:bCs/>
          <w:color w:val="000000"/>
          <w:u w:val="single"/>
        </w:rPr>
        <w:t>Προσοχή</w:t>
      </w:r>
      <w:r>
        <w:rPr>
          <w:rFonts w:cs="Arial" w:ascii="Arial" w:hAnsi="Arial"/>
          <w:color w:val="000000"/>
          <w:u w:val="single"/>
        </w:rPr>
        <w:t xml:space="preserve">: Θα πρέπει </w:t>
      </w:r>
      <w:r>
        <w:rPr>
          <w:rFonts w:cs="Arial" w:ascii="Arial" w:hAnsi="Arial"/>
          <w:b/>
          <w:bCs/>
          <w:color w:val="000000"/>
          <w:u w:val="single"/>
        </w:rPr>
        <w:t>ΟΠΩΣΔΗΠΟΤΕ</w:t>
      </w:r>
      <w:r>
        <w:rPr>
          <w:rFonts w:cs="Arial" w:ascii="Arial" w:hAnsi="Arial"/>
          <w:color w:val="000000"/>
          <w:u w:val="single"/>
        </w:rPr>
        <w:t xml:space="preserve"> να παραδοθούν </w:t>
      </w:r>
      <w:r>
        <w:rPr>
          <w:rFonts w:cs="Arial" w:ascii="Arial" w:hAnsi="Arial"/>
          <w:b/>
          <w:bCs/>
          <w:color w:val="000000"/>
          <w:u w:val="single"/>
        </w:rPr>
        <w:t>στον ΟΑΣΑ</w:t>
      </w:r>
      <w:r>
        <w:rPr>
          <w:rFonts w:cs="Arial" w:ascii="Arial" w:hAnsi="Arial"/>
          <w:color w:val="000000"/>
          <w:u w:val="single"/>
        </w:rPr>
        <w:t xml:space="preserve"> οι  αντίστοιχες χάρτινες που έχετε στα χέρια σας).</w:t>
      </w:r>
    </w:p>
    <w:p>
      <w:pPr>
        <w:pStyle w:val="Normal"/>
        <w:spacing w:beforeAutospacing="1" w:after="360"/>
        <w:jc w:val="center"/>
        <w:rPr>
          <w:rFonts w:cs="Arial" w:ascii="Arial" w:hAnsi="Arial"/>
          <w:b/>
          <w:bCs/>
          <w:color w:val="000000"/>
          <w:sz w:val="28"/>
          <w:szCs w:val="28"/>
          <w:u w:val="single"/>
        </w:rPr>
      </w:pPr>
      <w:r>
        <w:rPr>
          <w:rFonts w:cs="Arial" w:ascii="Arial" w:hAnsi="Arial"/>
          <w:b/>
          <w:bCs/>
          <w:color w:val="000000"/>
          <w:sz w:val="28"/>
          <w:szCs w:val="28"/>
          <w:u w:val="single"/>
        </w:rPr>
        <w:t>Επαναφόρτιση Καρτών</w:t>
      </w:r>
    </w:p>
    <w:p>
      <w:pPr>
        <w:pStyle w:val="Normal"/>
        <w:jc w:val="both"/>
        <w:rPr>
          <w:rFonts w:ascii="Arial" w:hAnsi="Arial"/>
          <w:color w:val="000000"/>
          <w:sz w:val="28"/>
          <w:szCs w:val="28"/>
        </w:rPr>
      </w:pPr>
      <w:r>
        <w:rPr>
          <w:rFonts w:cs="Arial" w:ascii="Arial" w:hAnsi="Arial"/>
          <w:color w:val="000000"/>
        </w:rPr>
        <w:t>   </w:t>
      </w:r>
      <w:r>
        <w:rPr>
          <w:rFonts w:cs="Arial" w:ascii="Arial" w:hAnsi="Arial"/>
          <w:b/>
          <w:bCs/>
          <w:color w:val="000000"/>
        </w:rPr>
        <w:t> </w:t>
      </w:r>
      <w:r>
        <w:rPr>
          <w:rFonts w:cs="Arial" w:ascii="Arial" w:hAnsi="Arial"/>
          <w:b/>
          <w:bCs/>
          <w:color w:val="000000"/>
        </w:rPr>
        <w:tab/>
        <w:t>Α)</w:t>
      </w:r>
      <w:r>
        <w:rPr>
          <w:rFonts w:cs="Arial" w:ascii="Arial" w:hAnsi="Arial"/>
          <w:color w:val="000000"/>
        </w:rPr>
        <w:t xml:space="preserve">  </w:t>
      </w:r>
      <w:r>
        <w:rPr>
          <w:rFonts w:ascii="Arial" w:hAnsi="Arial"/>
          <w:color w:val="000000"/>
          <w:sz w:val="28"/>
          <w:szCs w:val="28"/>
        </w:rPr>
        <w:t>Οι υπεύθυνοι για τις προαναφερόμενες κάρτες, θα πρέπει κατ’ αρχήν να συγκεντρώσουν τα χρήματα για την επαναφόρτιση των ηλεκτρονικών καρτών από τα ενδιαφερόμενα μέλη του συνδικάτου τους, σύμφωνα με τη νέα σύμβαση Α.Δ.Ε.Δ.Υ. – ΟΑΣΑ.</w:t>
      </w:r>
    </w:p>
    <w:p>
      <w:pPr>
        <w:pStyle w:val="Normal"/>
        <w:spacing w:beforeAutospacing="1" w:after="360"/>
        <w:jc w:val="both"/>
        <w:rPr>
          <w:rFonts w:ascii="Arial" w:hAnsi="Arial"/>
          <w:color w:val="000000"/>
          <w:sz w:val="28"/>
          <w:szCs w:val="28"/>
        </w:rPr>
      </w:pPr>
      <w:r>
        <w:rPr>
          <w:rFonts w:ascii="Arial" w:hAnsi="Arial"/>
          <w:color w:val="000000"/>
          <w:sz w:val="28"/>
          <w:szCs w:val="28"/>
        </w:rPr>
        <w:t xml:space="preserve">       </w:t>
      </w:r>
      <w:r>
        <w:rPr>
          <w:rFonts w:ascii="Arial" w:hAnsi="Arial"/>
          <w:color w:val="000000"/>
          <w:sz w:val="28"/>
          <w:szCs w:val="28"/>
        </w:rPr>
        <w:t xml:space="preserve">Έτσι, ο ΟΑΣΑ πλέον, αναλαμβάνει να ενημερώσει το σύστημα και </w:t>
      </w:r>
      <w:r>
        <w:rPr>
          <w:rFonts w:ascii="Arial" w:hAnsi="Arial"/>
          <w:b/>
          <w:bCs/>
          <w:color w:val="000000"/>
          <w:sz w:val="28"/>
          <w:szCs w:val="28"/>
        </w:rPr>
        <w:t>ο κάθε κάτοχος ηλεκτρονικής κάρτας</w:t>
      </w:r>
      <w:r>
        <w:rPr>
          <w:rFonts w:ascii="Arial" w:hAnsi="Arial"/>
          <w:color w:val="000000"/>
          <w:sz w:val="28"/>
          <w:szCs w:val="28"/>
        </w:rPr>
        <w:t xml:space="preserve"> θα πρέπει να πάει στα εκδοτήρια εισιτηρίων των σταθμών Μετρό, Τραμ κλπ, </w:t>
      </w:r>
      <w:r>
        <w:rPr>
          <w:rFonts w:ascii="Arial" w:hAnsi="Arial"/>
          <w:b/>
          <w:bCs/>
          <w:i/>
          <w:iCs/>
          <w:color w:val="000000"/>
          <w:sz w:val="28"/>
          <w:szCs w:val="28"/>
        </w:rPr>
        <w:t xml:space="preserve">από την 1η Μαρτίου </w:t>
      </w:r>
      <w:r>
        <w:rPr>
          <w:rFonts w:ascii="Arial" w:hAnsi="Arial"/>
          <w:b/>
          <w:bCs/>
          <w:i/>
          <w:iCs/>
          <w:color w:val="000000"/>
          <w:sz w:val="28"/>
          <w:szCs w:val="28"/>
        </w:rPr>
        <w:t xml:space="preserve">2018 </w:t>
      </w:r>
      <w:r>
        <w:rPr>
          <w:rFonts w:ascii="Arial" w:hAnsi="Arial"/>
          <w:b/>
          <w:bCs/>
          <w:i/>
          <w:iCs/>
          <w:color w:val="000000"/>
          <w:sz w:val="28"/>
          <w:szCs w:val="28"/>
        </w:rPr>
        <w:t>και μετά</w:t>
      </w:r>
      <w:r>
        <w:rPr>
          <w:rFonts w:ascii="Arial" w:hAnsi="Arial"/>
          <w:color w:val="000000"/>
          <w:sz w:val="28"/>
          <w:szCs w:val="28"/>
        </w:rPr>
        <w:t>, και αφού τοποθετήσει την κάρτα του στο εκδοτικό μηχάνημα, θα πατήσει τo κουμπί «</w:t>
      </w:r>
      <w:r>
        <w:rPr>
          <w:rFonts w:ascii="Arial" w:hAnsi="Arial"/>
          <w:b/>
          <w:bCs/>
          <w:color w:val="000000"/>
          <w:sz w:val="28"/>
          <w:szCs w:val="28"/>
        </w:rPr>
        <w:t>ΕΠΙΔΟΤΗΣΗ</w:t>
      </w:r>
      <w:r>
        <w:rPr>
          <w:rFonts w:ascii="Arial" w:hAnsi="Arial"/>
          <w:color w:val="000000"/>
          <w:sz w:val="28"/>
          <w:szCs w:val="28"/>
        </w:rPr>
        <w:t>» και θα ενεργοποιηθεί αυτόματα η κάθε ηλεκτρονική κάρτα.</w:t>
      </w:r>
    </w:p>
    <w:p>
      <w:pPr>
        <w:pStyle w:val="Normal"/>
        <w:spacing w:beforeAutospacing="1" w:after="360"/>
        <w:jc w:val="both"/>
        <w:rPr>
          <w:rFonts w:ascii="Arial" w:hAnsi="Arial"/>
          <w:b/>
          <w:bCs/>
          <w:color w:val="000000"/>
          <w:sz w:val="28"/>
          <w:szCs w:val="28"/>
        </w:rPr>
      </w:pPr>
      <w:r>
        <w:rPr>
          <w:rFonts w:ascii="Arial" w:hAnsi="Arial"/>
          <w:color w:val="000000"/>
          <w:sz w:val="28"/>
          <w:szCs w:val="28"/>
        </w:rPr>
        <w:t xml:space="preserve">  </w:t>
      </w:r>
      <w:r>
        <w:rPr>
          <w:rFonts w:ascii="Arial" w:hAnsi="Arial"/>
          <w:color w:val="000000"/>
          <w:sz w:val="28"/>
          <w:szCs w:val="28"/>
        </w:rPr>
        <w:tab/>
      </w:r>
      <w:r>
        <w:rPr>
          <w:rFonts w:ascii="Arial" w:hAnsi="Arial"/>
          <w:b/>
          <w:bCs/>
          <w:color w:val="000000"/>
          <w:sz w:val="28"/>
          <w:szCs w:val="28"/>
          <w:u w:val="single"/>
        </w:rPr>
        <w:t>Προσοχή:</w:t>
      </w:r>
      <w:r>
        <w:rPr>
          <w:rFonts w:ascii="Arial" w:hAnsi="Arial"/>
          <w:color w:val="000000"/>
          <w:sz w:val="28"/>
          <w:szCs w:val="28"/>
        </w:rPr>
        <w:t xml:space="preserve"> Θα πρέπει, μέχρι την </w:t>
      </w:r>
      <w:r>
        <w:rPr>
          <w:rFonts w:ascii="Arial" w:hAnsi="Arial"/>
          <w:b/>
          <w:bCs/>
          <w:color w:val="000000"/>
          <w:sz w:val="28"/>
          <w:szCs w:val="28"/>
        </w:rPr>
        <w:t>28/2/2018</w:t>
      </w:r>
      <w:r>
        <w:rPr>
          <w:rFonts w:ascii="Arial" w:hAnsi="Arial"/>
          <w:color w:val="000000"/>
          <w:sz w:val="28"/>
          <w:szCs w:val="28"/>
        </w:rPr>
        <w:t xml:space="preserve">, ο κάθε </w:t>
      </w:r>
      <w:r>
        <w:rPr>
          <w:rFonts w:ascii="Arial" w:hAnsi="Arial"/>
          <w:b/>
          <w:bCs/>
          <w:color w:val="000000"/>
          <w:sz w:val="28"/>
          <w:szCs w:val="28"/>
        </w:rPr>
        <w:t>υπεύθυνος</w:t>
      </w:r>
      <w:r>
        <w:rPr>
          <w:rFonts w:ascii="Arial" w:hAnsi="Arial"/>
          <w:color w:val="000000"/>
          <w:sz w:val="28"/>
          <w:szCs w:val="28"/>
        </w:rPr>
        <w:t xml:space="preserve"> καρτών να έχει ολοκληρώσει τα προαναφερόμενα καθήκοντά του </w:t>
      </w:r>
      <w:r>
        <w:rPr>
          <w:rFonts w:ascii="Arial" w:hAnsi="Arial"/>
          <w:b/>
          <w:bCs/>
          <w:color w:val="000000"/>
          <w:sz w:val="28"/>
          <w:szCs w:val="28"/>
        </w:rPr>
        <w:t>για να μπορούν και οι κάτοχοι ηλεκτρονικών καρτών να ενεργοποιήσουν την ηλεκτρονική τους κάρτα από την 1/3/2018 και μετά.</w:t>
      </w:r>
    </w:p>
    <w:p>
      <w:pPr>
        <w:pStyle w:val="Normal"/>
        <w:jc w:val="both"/>
        <w:rPr>
          <w:rFonts w:ascii="Arial" w:hAnsi="Arial"/>
          <w:b/>
          <w:bCs/>
          <w:sz w:val="32"/>
          <w:szCs w:val="32"/>
          <w:u w:val="single"/>
        </w:rPr>
      </w:pPr>
      <w:r>
        <w:rPr>
          <w:rFonts w:ascii="Arial" w:hAnsi="Arial"/>
          <w:b/>
          <w:bCs/>
          <w:sz w:val="32"/>
          <w:szCs w:val="32"/>
          <w:u w:val="single"/>
        </w:rPr>
        <w:t>ΔΙΚΑΙΟΛΟΓΗΤΙΚΑ:</w:t>
      </w:r>
    </w:p>
    <w:p>
      <w:pPr>
        <w:pStyle w:val="Normal"/>
        <w:jc w:val="both"/>
        <w:rPr>
          <w:rFonts w:ascii="Arial" w:hAnsi="Arial"/>
          <w:sz w:val="32"/>
          <w:szCs w:val="32"/>
          <w:u w:val="single"/>
        </w:rPr>
      </w:pPr>
      <w:r>
        <w:rPr>
          <w:rFonts w:ascii="Arial" w:hAnsi="Arial"/>
          <w:sz w:val="32"/>
          <w:szCs w:val="32"/>
          <w:u w:val="single"/>
        </w:rPr>
      </w:r>
    </w:p>
    <w:p>
      <w:pPr>
        <w:pStyle w:val="ListParagraph"/>
        <w:numPr>
          <w:ilvl w:val="0"/>
          <w:numId w:val="1"/>
        </w:numPr>
        <w:jc w:val="both"/>
        <w:rPr>
          <w:rFonts w:ascii="Arial" w:hAnsi="Arial"/>
          <w:sz w:val="32"/>
          <w:szCs w:val="32"/>
        </w:rPr>
      </w:pPr>
      <w:r>
        <w:rPr>
          <w:rFonts w:ascii="Arial" w:hAnsi="Arial"/>
          <w:sz w:val="32"/>
          <w:szCs w:val="32"/>
        </w:rPr>
        <w:t xml:space="preserve">  </w:t>
      </w:r>
      <w:r>
        <w:rPr>
          <w:rFonts w:ascii="Arial" w:hAnsi="Arial"/>
          <w:sz w:val="32"/>
          <w:szCs w:val="32"/>
        </w:rPr>
        <w:t>Αίτηση του ενδιαφερόμενου.</w:t>
      </w:r>
    </w:p>
    <w:p>
      <w:pPr>
        <w:pStyle w:val="Normal"/>
        <w:jc w:val="both"/>
        <w:rPr>
          <w:rFonts w:ascii="Arial" w:hAnsi="Arial"/>
          <w:sz w:val="32"/>
          <w:szCs w:val="32"/>
        </w:rPr>
      </w:pPr>
      <w:r>
        <w:rPr>
          <w:rFonts w:ascii="Arial" w:hAnsi="Arial"/>
          <w:sz w:val="32"/>
          <w:szCs w:val="32"/>
        </w:rPr>
      </w:r>
    </w:p>
    <w:p>
      <w:pPr>
        <w:pStyle w:val="Normal"/>
        <w:jc w:val="both"/>
        <w:rPr>
          <w:rFonts w:ascii="Arial" w:hAnsi="Arial"/>
          <w:sz w:val="32"/>
          <w:szCs w:val="32"/>
        </w:rPr>
      </w:pPr>
      <w:r>
        <w:rPr>
          <w:rFonts w:ascii="Arial" w:hAnsi="Arial"/>
          <w:sz w:val="32"/>
          <w:szCs w:val="32"/>
        </w:rPr>
        <w:t>Οι κάρτες θα είναι διαθέσιμες από 26 Φεβρουαρίου 2018.</w:t>
      </w:r>
    </w:p>
    <w:p>
      <w:pPr>
        <w:pStyle w:val="Normal"/>
        <w:jc w:val="both"/>
        <w:rPr>
          <w:rFonts w:ascii="Arial" w:hAnsi="Arial"/>
          <w:sz w:val="32"/>
          <w:szCs w:val="32"/>
        </w:rPr>
      </w:pPr>
      <w:r>
        <w:rPr>
          <w:rFonts w:ascii="Arial" w:hAnsi="Arial"/>
          <w:sz w:val="32"/>
          <w:szCs w:val="32"/>
        </w:rPr>
      </w:r>
    </w:p>
    <w:p>
      <w:pPr>
        <w:pStyle w:val="Normal"/>
        <w:jc w:val="both"/>
        <w:rPr>
          <w:rFonts w:ascii="Arial" w:hAnsi="Arial"/>
          <w:sz w:val="32"/>
          <w:szCs w:val="32"/>
        </w:rPr>
      </w:pPr>
      <w:r>
        <w:rPr>
          <w:rFonts w:ascii="Arial" w:hAnsi="Arial"/>
          <w:sz w:val="32"/>
          <w:szCs w:val="32"/>
        </w:rPr>
      </w:r>
    </w:p>
    <w:p>
      <w:pPr>
        <w:pStyle w:val="Normal"/>
        <w:jc w:val="both"/>
        <w:rPr>
          <w:rFonts w:ascii="Arial" w:hAnsi="Arial"/>
          <w:b/>
          <w:sz w:val="40"/>
          <w:szCs w:val="40"/>
        </w:rPr>
      </w:pPr>
      <w:r>
        <w:rPr>
          <w:rFonts w:ascii="Arial" w:hAnsi="Arial"/>
          <w:b/>
          <w:sz w:val="32"/>
          <w:szCs w:val="32"/>
          <w:u w:val="single"/>
        </w:rPr>
        <w:t>ΠΡΟΣΟΧΗ:</w:t>
      </w:r>
      <w:r>
        <w:rPr>
          <w:rFonts w:ascii="Arial" w:hAnsi="Arial"/>
          <w:b/>
          <w:sz w:val="32"/>
          <w:szCs w:val="32"/>
        </w:rPr>
        <w:t xml:space="preserve"> Οι αιτήσεις μαζί με το χρηματικό ποσό πρέπει  να έχουν περιέλθει στην Ένωση μέχρι </w:t>
      </w:r>
      <w:r>
        <w:rPr>
          <w:rFonts w:ascii="Arial" w:hAnsi="Arial"/>
          <w:b/>
          <w:sz w:val="40"/>
          <w:szCs w:val="40"/>
        </w:rPr>
        <w:t>16/2/2018.</w:t>
      </w:r>
    </w:p>
    <w:p>
      <w:pPr>
        <w:pStyle w:val="Normal"/>
        <w:jc w:val="both"/>
        <w:rPr>
          <w:rFonts w:ascii="Arial" w:hAnsi="Arial"/>
          <w:sz w:val="32"/>
          <w:szCs w:val="32"/>
        </w:rPr>
      </w:pPr>
      <w:r>
        <w:rPr>
          <w:rFonts w:ascii="Arial" w:hAnsi="Arial"/>
          <w:sz w:val="32"/>
          <w:szCs w:val="32"/>
        </w:rPr>
      </w:r>
    </w:p>
    <w:p>
      <w:pPr>
        <w:pStyle w:val="Normal"/>
        <w:jc w:val="both"/>
        <w:rPr>
          <w:rFonts w:ascii="Arial" w:hAnsi="Arial"/>
          <w:sz w:val="32"/>
          <w:szCs w:val="32"/>
        </w:rPr>
      </w:pPr>
      <w:r>
        <w:rPr>
          <w:rFonts w:ascii="Arial" w:hAnsi="Arial"/>
          <w:sz w:val="32"/>
          <w:szCs w:val="32"/>
        </w:rPr>
      </w:r>
    </w:p>
    <w:p>
      <w:pPr>
        <w:pStyle w:val="Normal"/>
        <w:jc w:val="center"/>
        <w:rPr>
          <w:rFonts w:ascii="Arial" w:hAnsi="Arial"/>
          <w:b/>
          <w:sz w:val="44"/>
          <w:szCs w:val="44"/>
          <w:u w:val="single"/>
        </w:rPr>
      </w:pPr>
      <w:r>
        <w:rPr>
          <w:rFonts w:ascii="Arial" w:hAnsi="Arial"/>
          <w:b/>
          <w:sz w:val="44"/>
          <w:szCs w:val="44"/>
          <w:u w:val="single"/>
        </w:rPr>
        <w:t>ΑΙΤΗΣΗ</w:t>
      </w:r>
    </w:p>
    <w:p>
      <w:pPr>
        <w:pStyle w:val="Normal"/>
        <w:jc w:val="center"/>
        <w:rPr>
          <w:rFonts w:ascii="Arial" w:hAnsi="Arial"/>
          <w:b/>
          <w:sz w:val="36"/>
          <w:szCs w:val="36"/>
          <w:u w:val="single"/>
        </w:rPr>
      </w:pPr>
      <w:r>
        <w:rPr>
          <w:rFonts w:ascii="Arial" w:hAnsi="Arial"/>
          <w:b/>
          <w:sz w:val="36"/>
          <w:szCs w:val="36"/>
          <w:u w:val="single"/>
        </w:rPr>
      </w:r>
    </w:p>
    <w:p>
      <w:pPr>
        <w:pStyle w:val="Normal"/>
        <w:jc w:val="center"/>
        <w:rPr>
          <w:rFonts w:ascii="Arial" w:hAnsi="Arial"/>
          <w:b/>
          <w:sz w:val="32"/>
          <w:szCs w:val="32"/>
        </w:rPr>
      </w:pPr>
      <w:r>
        <w:rPr>
          <w:rFonts w:ascii="Arial" w:hAnsi="Arial"/>
          <w:b/>
          <w:sz w:val="32"/>
          <w:szCs w:val="32"/>
        </w:rPr>
        <w:t>ΓΙΑ ΚΑΡΤΑ ΑΠΕΡΙΟΡΙΣΤΩΝ ΔΙΑΔΡΟΜΩΝ</w:t>
      </w:r>
    </w:p>
    <w:p>
      <w:pPr>
        <w:pStyle w:val="Normal"/>
        <w:rPr>
          <w:rFonts w:ascii="Arial" w:hAnsi="Arial"/>
          <w:sz w:val="32"/>
          <w:szCs w:val="32"/>
        </w:rPr>
      </w:pPr>
      <w:r>
        <w:rPr>
          <w:rFonts w:ascii="Arial" w:hAnsi="Arial"/>
          <w:sz w:val="32"/>
          <w:szCs w:val="32"/>
        </w:rPr>
      </w:r>
    </w:p>
    <w:p>
      <w:pPr>
        <w:pStyle w:val="Normal"/>
        <w:rPr>
          <w:rFonts w:ascii="Arial" w:hAnsi="Arial"/>
          <w:sz w:val="32"/>
          <w:szCs w:val="32"/>
          <w:u w:val="single"/>
        </w:rPr>
      </w:pPr>
      <w:r>
        <w:rPr>
          <w:rFonts w:ascii="Arial" w:hAnsi="Arial"/>
          <w:sz w:val="32"/>
          <w:szCs w:val="32"/>
          <w:u w:val="single"/>
        </w:rPr>
        <w:t>ΕΠΩΝΥΜΟ …………………………………………………</w:t>
      </w:r>
    </w:p>
    <w:p>
      <w:pPr>
        <w:pStyle w:val="Normal"/>
        <w:rPr>
          <w:rFonts w:ascii="Arial" w:hAnsi="Arial"/>
          <w:sz w:val="32"/>
          <w:szCs w:val="32"/>
          <w:u w:val="single"/>
        </w:rPr>
      </w:pPr>
      <w:r>
        <w:rPr>
          <w:rFonts w:ascii="Arial" w:hAnsi="Arial"/>
          <w:sz w:val="32"/>
          <w:szCs w:val="32"/>
          <w:u w:val="single"/>
        </w:rPr>
      </w:r>
    </w:p>
    <w:p>
      <w:pPr>
        <w:pStyle w:val="Normal"/>
        <w:rPr>
          <w:rFonts w:ascii="Arial" w:hAnsi="Arial"/>
          <w:sz w:val="32"/>
          <w:szCs w:val="32"/>
          <w:u w:val="single"/>
        </w:rPr>
      </w:pPr>
      <w:r>
        <w:rPr>
          <w:rFonts w:ascii="Arial" w:hAnsi="Arial"/>
          <w:sz w:val="32"/>
          <w:szCs w:val="32"/>
          <w:u w:val="single"/>
        </w:rPr>
        <w:t>ΟΝΟΜΑ ……………………………………………………..</w:t>
      </w:r>
    </w:p>
    <w:p>
      <w:pPr>
        <w:pStyle w:val="Normal"/>
        <w:rPr>
          <w:rFonts w:ascii="Arial" w:hAnsi="Arial"/>
          <w:sz w:val="32"/>
          <w:szCs w:val="32"/>
          <w:u w:val="single"/>
        </w:rPr>
      </w:pPr>
      <w:r>
        <w:rPr>
          <w:rFonts w:ascii="Arial" w:hAnsi="Arial"/>
          <w:sz w:val="32"/>
          <w:szCs w:val="32"/>
          <w:u w:val="single"/>
        </w:rPr>
      </w:r>
    </w:p>
    <w:p>
      <w:pPr>
        <w:pStyle w:val="Normal"/>
        <w:rPr>
          <w:rFonts w:ascii="Arial" w:hAnsi="Arial"/>
          <w:sz w:val="32"/>
          <w:szCs w:val="32"/>
          <w:u w:val="single"/>
        </w:rPr>
      </w:pPr>
      <w:r>
        <w:rPr>
          <w:rFonts w:ascii="Arial" w:hAnsi="Arial"/>
          <w:sz w:val="32"/>
          <w:szCs w:val="32"/>
          <w:u w:val="single"/>
        </w:rPr>
        <w:t>ΥΠΗΡΕΣΙΑ…………………………………………………...</w:t>
      </w:r>
    </w:p>
    <w:p>
      <w:pPr>
        <w:pStyle w:val="Normal"/>
        <w:rPr>
          <w:rFonts w:ascii="Arial" w:hAnsi="Arial"/>
          <w:sz w:val="32"/>
          <w:szCs w:val="32"/>
          <w:u w:val="single"/>
        </w:rPr>
      </w:pPr>
      <w:r>
        <w:rPr>
          <w:rFonts w:ascii="Arial" w:hAnsi="Arial"/>
          <w:sz w:val="32"/>
          <w:szCs w:val="32"/>
          <w:u w:val="single"/>
        </w:rPr>
      </w:r>
    </w:p>
    <w:p>
      <w:pPr>
        <w:pStyle w:val="Normal"/>
        <w:rPr>
          <w:rFonts w:ascii="Arial" w:hAnsi="Arial"/>
          <w:sz w:val="32"/>
          <w:szCs w:val="32"/>
          <w:u w:val="single"/>
        </w:rPr>
      </w:pPr>
      <w:r>
        <w:rPr>
          <w:rFonts w:ascii="Arial" w:hAnsi="Arial"/>
          <w:sz w:val="32"/>
          <w:szCs w:val="32"/>
          <w:u w:val="single"/>
        </w:rPr>
        <w:t>ΤΗΛΕΦΩΝΟ…………………………………………………</w:t>
      </w:r>
    </w:p>
    <w:p>
      <w:pPr>
        <w:pStyle w:val="Normal"/>
        <w:rPr>
          <w:rFonts w:ascii="Arial" w:hAnsi="Arial"/>
          <w:sz w:val="32"/>
          <w:szCs w:val="32"/>
          <w:u w:val="single"/>
        </w:rPr>
      </w:pPr>
      <w:r>
        <w:rPr>
          <w:rFonts w:ascii="Arial" w:hAnsi="Arial"/>
          <w:sz w:val="32"/>
          <w:szCs w:val="32"/>
          <w:u w:val="single"/>
        </w:rPr>
      </w:r>
    </w:p>
    <w:p>
      <w:pPr>
        <w:pStyle w:val="Normal"/>
        <w:rPr>
          <w:rFonts w:ascii="Arial" w:hAnsi="Arial"/>
          <w:sz w:val="32"/>
          <w:szCs w:val="32"/>
          <w:u w:val="single"/>
        </w:rPr>
      </w:pPr>
      <w:r>
        <w:rPr>
          <w:rFonts w:ascii="Arial" w:hAnsi="Arial"/>
          <w:sz w:val="32"/>
          <w:szCs w:val="32"/>
          <w:u w:val="single"/>
        </w:rPr>
        <w:t>ΕΙΔΟΣ ΚΑΡΤΑΣ: …………………………………………….</w:t>
      </w:r>
    </w:p>
    <w:p>
      <w:pPr>
        <w:pStyle w:val="Normal"/>
        <w:rPr>
          <w:rFonts w:ascii="Arial" w:hAnsi="Arial"/>
          <w:sz w:val="32"/>
          <w:szCs w:val="32"/>
          <w:u w:val="single"/>
        </w:rPr>
      </w:pPr>
      <w:r>
        <w:rPr>
          <w:rFonts w:ascii="Arial" w:hAnsi="Arial"/>
          <w:sz w:val="32"/>
          <w:szCs w:val="32"/>
          <w:u w:val="single"/>
        </w:rPr>
      </w:r>
    </w:p>
    <w:p>
      <w:pPr>
        <w:pStyle w:val="Normal"/>
        <w:rPr>
          <w:rFonts w:ascii="Arial" w:hAnsi="Arial"/>
          <w:sz w:val="32"/>
          <w:szCs w:val="32"/>
          <w:u w:val="single"/>
        </w:rPr>
      </w:pPr>
      <w:r>
        <w:rPr>
          <w:rFonts w:ascii="Arial" w:hAnsi="Arial"/>
          <w:sz w:val="32"/>
          <w:szCs w:val="32"/>
          <w:u w:val="single"/>
        </w:rPr>
        <w:t xml:space="preserve">Αριθμός  ηλεκτρονικής  κάρτας:  </w:t>
      </w:r>
      <w:r>
        <w:rPr>
          <w:rFonts w:ascii="Arial" w:hAnsi="Arial"/>
          <w:b/>
          <w:sz w:val="32"/>
          <w:szCs w:val="32"/>
          <w:u w:val="single"/>
        </w:rPr>
        <w:t>3001 0100  0777  ……</w:t>
      </w:r>
      <w:r>
        <w:rPr>
          <w:rFonts w:ascii="Arial" w:hAnsi="Arial"/>
          <w:sz w:val="32"/>
          <w:szCs w:val="32"/>
          <w:u w:val="single"/>
        </w:rPr>
        <w:t xml:space="preserve">  </w:t>
      </w:r>
    </w:p>
    <w:p>
      <w:pPr>
        <w:pStyle w:val="Normal"/>
        <w:rPr>
          <w:rFonts w:ascii="Arial" w:hAnsi="Arial"/>
          <w:sz w:val="32"/>
          <w:szCs w:val="32"/>
          <w:u w:val="single"/>
        </w:rPr>
      </w:pPr>
      <w:r>
        <w:rPr>
          <w:rFonts w:ascii="Arial" w:hAnsi="Arial"/>
          <w:sz w:val="32"/>
          <w:szCs w:val="32"/>
          <w:u w:val="single"/>
        </w:rPr>
      </w:r>
    </w:p>
    <w:p>
      <w:pPr>
        <w:pStyle w:val="Normal"/>
        <w:jc w:val="both"/>
        <w:rPr>
          <w:rFonts w:ascii="Arial" w:hAnsi="Arial"/>
          <w:sz w:val="32"/>
          <w:szCs w:val="32"/>
        </w:rPr>
      </w:pPr>
      <w:r>
        <w:rPr>
          <w:rFonts w:ascii="Arial" w:hAnsi="Arial"/>
          <w:sz w:val="32"/>
          <w:szCs w:val="32"/>
        </w:rPr>
        <w:t xml:space="preserve">       </w:t>
      </w:r>
      <w:r>
        <w:rPr>
          <w:rFonts w:ascii="Arial" w:hAnsi="Arial"/>
          <w:sz w:val="32"/>
          <w:szCs w:val="32"/>
        </w:rPr>
        <w:t>Ο παραλα</w:t>
      </w:r>
      <w:bookmarkStart w:id="0" w:name="_GoBack"/>
      <w:bookmarkEnd w:id="0"/>
      <w:r>
        <w:rPr>
          <w:rFonts w:ascii="Arial" w:hAnsi="Arial"/>
          <w:sz w:val="32"/>
          <w:szCs w:val="32"/>
        </w:rPr>
        <w:t xml:space="preserve">βών                                    Ο δικαιούχος </w:t>
      </w:r>
    </w:p>
    <w:sectPr>
      <w:type w:val="nextPage"/>
      <w:pgSz w:w="11906" w:h="16838"/>
      <w:pgMar w:left="1276" w:right="850" w:header="0" w:top="993" w:footer="0" w:bottom="132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63a52"/>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el-GR" w:val="el-GR" w:bidi="ar-SA"/>
    </w:rPr>
  </w:style>
  <w:style w:type="character" w:styleId="DefaultParagraphFont" w:default="1">
    <w:name w:val="Default Paragraph Font"/>
    <w:uiPriority w:val="1"/>
    <w:semiHidden/>
    <w:unhideWhenUsed/>
    <w:rPr/>
  </w:style>
  <w:style w:type="character" w:styleId="Char" w:customStyle="1">
    <w:name w:val="Κείμενο πλαισίου Char"/>
    <w:uiPriority w:val="99"/>
    <w:semiHidden/>
    <w:link w:val="a4"/>
    <w:rsid w:val="001415dc"/>
    <w:basedOn w:val="DefaultParagraphFont"/>
    <w:rPr>
      <w:rFonts w:ascii="Tahoma" w:hAnsi="Tahoma" w:eastAsia="Times New Roman" w:cs="Tahoma"/>
      <w:sz w:val="16"/>
      <w:szCs w:val="16"/>
      <w:lang w:eastAsia="el-GR"/>
    </w:rPr>
  </w:style>
  <w:style w:type="character" w:styleId="Char1" w:customStyle="1">
    <w:name w:val="Κεφαλίδα Char"/>
    <w:uiPriority w:val="99"/>
    <w:link w:val="a5"/>
    <w:rsid w:val="000e1c4f"/>
    <w:basedOn w:val="DefaultParagraphFont"/>
    <w:rPr>
      <w:rFonts w:ascii="Times New Roman" w:hAnsi="Times New Roman" w:eastAsia="Times New Roman" w:cs="Times New Roman"/>
      <w:sz w:val="24"/>
      <w:szCs w:val="24"/>
      <w:lang w:eastAsia="el-GR"/>
    </w:rPr>
  </w:style>
  <w:style w:type="character" w:styleId="Char2" w:customStyle="1">
    <w:name w:val="Υποσέλιδο Char"/>
    <w:uiPriority w:val="99"/>
    <w:link w:val="a6"/>
    <w:rsid w:val="000e1c4f"/>
    <w:basedOn w:val="DefaultParagraphFont"/>
    <w:rPr>
      <w:rFonts w:ascii="Times New Roman" w:hAnsi="Times New Roman" w:eastAsia="Times New Roman" w:cs="Times New Roman"/>
      <w:sz w:val="24"/>
      <w:szCs w:val="24"/>
      <w:lang w:eastAsia="el-GR"/>
    </w:rPr>
  </w:style>
  <w:style w:type="character" w:styleId="ListLabel1">
    <w:name w:val="ListLabel 1"/>
    <w:rPr>
      <w:color w:val="000000"/>
    </w:rPr>
  </w:style>
  <w:style w:type="character" w:styleId="Style14">
    <w:name w:val="Προεπιλεγμένη γραμματοσειρά"/>
    <w:rPr/>
  </w:style>
  <w:style w:type="character" w:styleId="Style15">
    <w:name w:val="Σύνδεσμος διαδικτύου"/>
    <w:rPr>
      <w:color w:val="000080"/>
      <w:u w:val="single"/>
      <w:lang w:val="zxx" w:eastAsia="zxx" w:bidi="zxx"/>
    </w:rPr>
  </w:style>
  <w:style w:type="paragraph" w:styleId="Style16">
    <w:name w:val="Επικεφαλίδα"/>
    <w:basedOn w:val="Normal"/>
    <w:next w:val="Style17"/>
    <w:pPr>
      <w:keepNext/>
      <w:spacing w:before="240" w:after="120"/>
    </w:pPr>
    <w:rPr>
      <w:rFonts w:ascii="Liberation Sans" w:hAnsi="Liberation Sans" w:eastAsia="Droid Sans Fallback" w:cs="FreeSans"/>
      <w:sz w:val="28"/>
      <w:szCs w:val="28"/>
    </w:rPr>
  </w:style>
  <w:style w:type="paragraph" w:styleId="Style17">
    <w:name w:val="Σώμα κειμένου"/>
    <w:basedOn w:val="Normal"/>
    <w:pPr>
      <w:spacing w:lineRule="auto" w:line="288" w:before="0" w:after="140"/>
    </w:pPr>
    <w:rPr/>
  </w:style>
  <w:style w:type="paragraph" w:styleId="Style18">
    <w:name w:val="Λίστα"/>
    <w:basedOn w:val="Style17"/>
    <w:pPr/>
    <w:rPr>
      <w:rFonts w:cs="FreeSans"/>
    </w:rPr>
  </w:style>
  <w:style w:type="paragraph" w:styleId="Style19">
    <w:name w:val="Υπόμνημα"/>
    <w:basedOn w:val="Normal"/>
    <w:pPr>
      <w:suppressLineNumbers/>
      <w:spacing w:before="120" w:after="120"/>
    </w:pPr>
    <w:rPr>
      <w:rFonts w:cs="FreeSans"/>
      <w:i/>
      <w:iCs/>
      <w:sz w:val="24"/>
      <w:szCs w:val="24"/>
    </w:rPr>
  </w:style>
  <w:style w:type="paragraph" w:styleId="Style20">
    <w:name w:val="Ευρετήριο"/>
    <w:basedOn w:val="Normal"/>
    <w:pPr>
      <w:suppressLineNumbers/>
    </w:pPr>
    <w:rPr>
      <w:rFonts w:cs="FreeSans"/>
    </w:rPr>
  </w:style>
  <w:style w:type="paragraph" w:styleId="ListParagraph">
    <w:name w:val="List Paragraph"/>
    <w:uiPriority w:val="34"/>
    <w:qFormat/>
    <w:rsid w:val="00c40593"/>
    <w:basedOn w:val="Normal"/>
    <w:pPr>
      <w:spacing w:before="0" w:after="0"/>
      <w:ind w:left="720" w:right="0" w:hanging="0"/>
      <w:contextualSpacing/>
    </w:pPr>
    <w:rPr/>
  </w:style>
  <w:style w:type="paragraph" w:styleId="BalloonText">
    <w:name w:val="Balloon Text"/>
    <w:uiPriority w:val="99"/>
    <w:semiHidden/>
    <w:unhideWhenUsed/>
    <w:link w:val="Char"/>
    <w:rsid w:val="001415dc"/>
    <w:basedOn w:val="Normal"/>
    <w:pPr/>
    <w:rPr>
      <w:rFonts w:ascii="Tahoma" w:hAnsi="Tahoma" w:cs="Tahoma"/>
      <w:sz w:val="16"/>
      <w:szCs w:val="16"/>
    </w:rPr>
  </w:style>
  <w:style w:type="paragraph" w:styleId="Style21">
    <w:name w:val="Κεφαλίδα"/>
    <w:uiPriority w:val="99"/>
    <w:unhideWhenUsed/>
    <w:link w:val="Char0"/>
    <w:rsid w:val="000e1c4f"/>
    <w:basedOn w:val="Normal"/>
    <w:pPr>
      <w:tabs>
        <w:tab w:val="center" w:pos="4153" w:leader="none"/>
        <w:tab w:val="right" w:pos="8306" w:leader="none"/>
      </w:tabs>
    </w:pPr>
    <w:rPr/>
  </w:style>
  <w:style w:type="paragraph" w:styleId="Style22">
    <w:name w:val="Υποσέλιδο"/>
    <w:uiPriority w:val="99"/>
    <w:unhideWhenUsed/>
    <w:link w:val="Char1"/>
    <w:rsid w:val="000e1c4f"/>
    <w:basedOn w:val="Normal"/>
    <w:pPr>
      <w:tabs>
        <w:tab w:val="center" w:pos="4153" w:leader="none"/>
        <w:tab w:val="right" w:pos="8306" w:leader="none"/>
      </w:tabs>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ygdd@yahoo.gr" TargetMode="External"/><Relationship Id="rId3" Type="http://schemas.openxmlformats.org/officeDocument/2006/relationships/hyperlink" Target="mailto:peygdd@yahoo.gr" TargetMode="External"/><Relationship Id="rId4" Type="http://schemas.openxmlformats.org/officeDocument/2006/relationships/hyperlink" Target="mailto:peygdd@yahoo.gr" TargetMode="External"/><Relationship Id="rId5" Type="http://schemas.openxmlformats.org/officeDocument/2006/relationships/hyperlink" Target="mailto:peygdd@yahoo.gr" TargetMode="External"/><Relationship Id="rId6" Type="http://schemas.openxmlformats.org/officeDocument/2006/relationships/hyperlink" Target="mailto:peygdd@yahoo.gr"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2018-02-05T06:05:00Z</dcterms:created>
  <dc:creator>logistirio</dc:creator>
  <dc:language>el-GR</dc:language>
  <cp:lastModifiedBy>logistirio</cp:lastModifiedBy>
  <cp:lastPrinted>2018-02-01T06:59:00Z</cp:lastPrinted>
  <dcterms:modified xsi:type="dcterms:W3CDTF">2018-02-05T06:05:00Z</dcterms:modified>
  <cp:revision>2</cp:revision>
</cp:coreProperties>
</file>